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2" w:type="dxa"/>
        <w:jc w:val="center"/>
        <w:tblLook w:val="01E0" w:firstRow="1" w:lastRow="1" w:firstColumn="1" w:lastColumn="1" w:noHBand="0" w:noVBand="0"/>
      </w:tblPr>
      <w:tblGrid>
        <w:gridCol w:w="4230"/>
        <w:gridCol w:w="5782"/>
      </w:tblGrid>
      <w:tr w:rsidR="00E32A13" w:rsidRPr="00E32A13" w:rsidTr="005D7117">
        <w:trPr>
          <w:trHeight w:val="728"/>
          <w:jc w:val="center"/>
        </w:trPr>
        <w:tc>
          <w:tcPr>
            <w:tcW w:w="4230" w:type="dxa"/>
            <w:shd w:val="clear" w:color="auto" w:fill="auto"/>
          </w:tcPr>
          <w:p w:rsidR="0045651E" w:rsidRPr="00E32A13" w:rsidRDefault="0045651E" w:rsidP="005D7117">
            <w:pPr>
              <w:jc w:val="center"/>
              <w:rPr>
                <w:b w:val="0"/>
                <w:color w:val="0000FF"/>
              </w:rPr>
            </w:pPr>
            <w:r w:rsidRPr="00E32A13">
              <w:rPr>
                <w:b w:val="0"/>
                <w:color w:val="0000FF"/>
              </w:rPr>
              <w:t>SỞ GIÁO DỤC VÀ ĐÀO TẠO</w:t>
            </w:r>
          </w:p>
          <w:p w:rsidR="00384BFC" w:rsidRPr="00E32A13" w:rsidRDefault="00384BFC" w:rsidP="005D7117">
            <w:pPr>
              <w:jc w:val="center"/>
              <w:rPr>
                <w:b w:val="0"/>
                <w:color w:val="0000FF"/>
              </w:rPr>
            </w:pPr>
            <w:r w:rsidRPr="00E32A13">
              <w:rPr>
                <w:b w:val="0"/>
                <w:color w:val="0000FF"/>
              </w:rPr>
              <w:t>THÀNH PHỐ HỒ CHÍ MINH</w:t>
            </w:r>
          </w:p>
          <w:p w:rsidR="00384BFC" w:rsidRPr="00E32A13" w:rsidRDefault="0045651E" w:rsidP="005D7117">
            <w:pPr>
              <w:jc w:val="center"/>
              <w:rPr>
                <w:color w:val="0000FF"/>
              </w:rPr>
            </w:pPr>
            <w:r w:rsidRPr="00E32A13">
              <w:rPr>
                <w:color w:val="0000FF"/>
              </w:rPr>
              <w:t>TRƯỜNG THPT CẦN THẠNH</w:t>
            </w:r>
          </w:p>
        </w:tc>
        <w:tc>
          <w:tcPr>
            <w:tcW w:w="5782" w:type="dxa"/>
            <w:shd w:val="clear" w:color="auto" w:fill="auto"/>
          </w:tcPr>
          <w:p w:rsidR="00384BFC" w:rsidRPr="00E32A13" w:rsidRDefault="00384BFC" w:rsidP="005D7117">
            <w:pPr>
              <w:jc w:val="center"/>
              <w:rPr>
                <w:color w:val="0000FF"/>
              </w:rPr>
            </w:pPr>
            <w:r w:rsidRPr="00E32A13">
              <w:rPr>
                <w:color w:val="0000FF"/>
              </w:rPr>
              <w:t>CỘNG HÒA XÃ HỘI CHỦ NGHĨA VIỆT NAM</w:t>
            </w:r>
          </w:p>
          <w:p w:rsidR="00384BFC" w:rsidRPr="00E32A13" w:rsidRDefault="00384BFC" w:rsidP="005D7117">
            <w:pPr>
              <w:jc w:val="center"/>
              <w:rPr>
                <w:color w:val="0000FF"/>
              </w:rPr>
            </w:pPr>
            <w:r w:rsidRPr="00E32A13">
              <w:rPr>
                <w:color w:val="0000FF"/>
              </w:rPr>
              <w:t>Độc lập - Tự do - Hạnh phúc</w:t>
            </w:r>
          </w:p>
          <w:p w:rsidR="00384BFC" w:rsidRPr="00E32A13" w:rsidRDefault="00384BFC" w:rsidP="005D7117">
            <w:pPr>
              <w:jc w:val="center"/>
              <w:rPr>
                <w:color w:val="0000FF"/>
              </w:rPr>
            </w:pPr>
            <w:r w:rsidRPr="00E32A13">
              <w:rPr>
                <w:noProof/>
                <w:color w:val="0000FF"/>
              </w:rPr>
              <mc:AlternateContent>
                <mc:Choice Requires="wps">
                  <w:drawing>
                    <wp:anchor distT="0" distB="0" distL="114300" distR="114300" simplePos="0" relativeHeight="251659264" behindDoc="0" locked="0" layoutInCell="1" allowOverlap="1" wp14:anchorId="124E7552" wp14:editId="66F78994">
                      <wp:simplePos x="0" y="0"/>
                      <wp:positionH relativeFrom="column">
                        <wp:posOffset>748773</wp:posOffset>
                      </wp:positionH>
                      <wp:positionV relativeFrom="paragraph">
                        <wp:posOffset>19937</wp:posOffset>
                      </wp:positionV>
                      <wp:extent cx="2018078"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55pt" to="217.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"/>
                  </w:pict>
                </mc:Fallback>
              </mc:AlternateContent>
            </w:r>
          </w:p>
        </w:tc>
      </w:tr>
      <w:tr w:rsidR="00E32A13" w:rsidRPr="00E32A13" w:rsidTr="005D7117">
        <w:trPr>
          <w:trHeight w:val="332"/>
          <w:jc w:val="center"/>
        </w:trPr>
        <w:tc>
          <w:tcPr>
            <w:tcW w:w="4230" w:type="dxa"/>
            <w:shd w:val="clear" w:color="auto" w:fill="auto"/>
          </w:tcPr>
          <w:p w:rsidR="00384BFC" w:rsidRPr="00E32A13" w:rsidRDefault="00384BFC" w:rsidP="005D7117">
            <w:pPr>
              <w:jc w:val="center"/>
              <w:rPr>
                <w:b w:val="0"/>
                <w:color w:val="0000FF"/>
              </w:rPr>
            </w:pPr>
            <w:r w:rsidRPr="00E32A13">
              <w:rPr>
                <w:noProof/>
                <w:color w:val="0000FF"/>
              </w:rPr>
              <mc:AlternateContent>
                <mc:Choice Requires="wps">
                  <w:drawing>
                    <wp:anchor distT="0" distB="0" distL="114300" distR="114300" simplePos="0" relativeHeight="251660288" behindDoc="0" locked="0" layoutInCell="1" allowOverlap="1" wp14:anchorId="4165D4D9" wp14:editId="7AA359C0">
                      <wp:simplePos x="0" y="0"/>
                      <wp:positionH relativeFrom="column">
                        <wp:posOffset>603250</wp:posOffset>
                      </wp:positionH>
                      <wp:positionV relativeFrom="paragraph">
                        <wp:posOffset>25077</wp:posOffset>
                      </wp:positionV>
                      <wp:extent cx="11766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95pt" to="140.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x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"/>
                  </w:pict>
                </mc:Fallback>
              </mc:AlternateContent>
            </w:r>
          </w:p>
        </w:tc>
        <w:tc>
          <w:tcPr>
            <w:tcW w:w="5782" w:type="dxa"/>
            <w:shd w:val="clear" w:color="auto" w:fill="auto"/>
          </w:tcPr>
          <w:p w:rsidR="00384BFC" w:rsidRPr="00E32A13" w:rsidRDefault="00384BFC" w:rsidP="005D7117">
            <w:pPr>
              <w:ind w:left="-72"/>
              <w:jc w:val="right"/>
              <w:rPr>
                <w:b w:val="0"/>
                <w:i/>
                <w:color w:val="0000FF"/>
              </w:rPr>
            </w:pPr>
          </w:p>
        </w:tc>
      </w:tr>
      <w:tr w:rsidR="00384BFC" w:rsidRPr="00E32A13" w:rsidTr="005D7117">
        <w:trPr>
          <w:trHeight w:val="332"/>
          <w:jc w:val="center"/>
        </w:trPr>
        <w:tc>
          <w:tcPr>
            <w:tcW w:w="4230" w:type="dxa"/>
            <w:shd w:val="clear" w:color="auto" w:fill="auto"/>
          </w:tcPr>
          <w:p w:rsidR="00384BFC" w:rsidRPr="00E32A13" w:rsidRDefault="00384BFC" w:rsidP="0045651E">
            <w:pPr>
              <w:jc w:val="center"/>
              <w:rPr>
                <w:b w:val="0"/>
                <w:color w:val="0000FF"/>
              </w:rPr>
            </w:pPr>
            <w:r w:rsidRPr="00E32A13">
              <w:rPr>
                <w:b w:val="0"/>
                <w:color w:val="0000FF"/>
                <w:sz w:val="28"/>
              </w:rPr>
              <w:t xml:space="preserve">Số: </w:t>
            </w:r>
            <w:r w:rsidR="0045651E" w:rsidRPr="00E32A13">
              <w:rPr>
                <w:b w:val="0"/>
                <w:color w:val="0000FF"/>
                <w:sz w:val="28"/>
              </w:rPr>
              <w:t xml:space="preserve">      </w:t>
            </w:r>
            <w:r w:rsidRPr="00E32A13">
              <w:rPr>
                <w:b w:val="0"/>
                <w:color w:val="0000FF"/>
                <w:sz w:val="28"/>
              </w:rPr>
              <w:t>/KH-</w:t>
            </w:r>
            <w:r w:rsidR="0045651E" w:rsidRPr="00E32A13">
              <w:rPr>
                <w:b w:val="0"/>
                <w:color w:val="0000FF"/>
                <w:sz w:val="28"/>
              </w:rPr>
              <w:t>THPT</w:t>
            </w:r>
            <w:r w:rsidRPr="00E32A13">
              <w:rPr>
                <w:b w:val="0"/>
                <w:color w:val="0000FF"/>
                <w:sz w:val="28"/>
              </w:rPr>
              <w:t>CT</w:t>
            </w:r>
          </w:p>
        </w:tc>
        <w:tc>
          <w:tcPr>
            <w:tcW w:w="5782" w:type="dxa"/>
            <w:shd w:val="clear" w:color="auto" w:fill="auto"/>
          </w:tcPr>
          <w:p w:rsidR="00384BFC" w:rsidRPr="00E32A13" w:rsidRDefault="00384BFC" w:rsidP="0045651E">
            <w:pPr>
              <w:ind w:left="-72"/>
              <w:jc w:val="right"/>
              <w:rPr>
                <w:b w:val="0"/>
                <w:i/>
                <w:color w:val="0000FF"/>
              </w:rPr>
            </w:pPr>
            <w:r w:rsidRPr="00E32A13">
              <w:rPr>
                <w:b w:val="0"/>
                <w:i/>
                <w:color w:val="0000FF"/>
              </w:rPr>
              <w:t xml:space="preserve"> </w:t>
            </w:r>
            <w:r w:rsidR="0045651E" w:rsidRPr="00E32A13">
              <w:rPr>
                <w:b w:val="0"/>
                <w:i/>
                <w:color w:val="0000FF"/>
              </w:rPr>
              <w:t>Cần Giờ</w:t>
            </w:r>
            <w:r w:rsidRPr="00E32A13">
              <w:rPr>
                <w:b w:val="0"/>
                <w:i/>
                <w:color w:val="0000FF"/>
              </w:rPr>
              <w:t xml:space="preserve">, ngày </w:t>
            </w:r>
            <w:r w:rsidR="0045651E" w:rsidRPr="00E32A13">
              <w:rPr>
                <w:b w:val="0"/>
                <w:i/>
                <w:color w:val="0000FF"/>
              </w:rPr>
              <w:t xml:space="preserve">  </w:t>
            </w:r>
            <w:r w:rsidRPr="00E32A13">
              <w:rPr>
                <w:b w:val="0"/>
                <w:i/>
                <w:color w:val="0000FF"/>
              </w:rPr>
              <w:t xml:space="preserve"> tháng </w:t>
            </w:r>
            <w:r w:rsidR="0021482E" w:rsidRPr="00E32A13">
              <w:rPr>
                <w:b w:val="0"/>
                <w:i/>
                <w:color w:val="0000FF"/>
              </w:rPr>
              <w:t>8</w:t>
            </w:r>
            <w:r w:rsidRPr="00E32A13">
              <w:rPr>
                <w:b w:val="0"/>
                <w:i/>
                <w:color w:val="0000FF"/>
              </w:rPr>
              <w:t xml:space="preserve"> năm 2019</w:t>
            </w:r>
          </w:p>
        </w:tc>
      </w:tr>
    </w:tbl>
    <w:p w:rsidR="003C552F" w:rsidRPr="00E32A13" w:rsidRDefault="003C552F">
      <w:pPr>
        <w:rPr>
          <w:color w:val="0000FF"/>
        </w:rPr>
      </w:pPr>
    </w:p>
    <w:p w:rsidR="00384BFC" w:rsidRPr="00E32A13" w:rsidRDefault="00384BFC" w:rsidP="00384BFC">
      <w:pPr>
        <w:jc w:val="center"/>
        <w:rPr>
          <w:color w:val="0000FF"/>
          <w:sz w:val="30"/>
          <w:szCs w:val="30"/>
        </w:rPr>
      </w:pPr>
      <w:r w:rsidRPr="00E32A13">
        <w:rPr>
          <w:color w:val="0000FF"/>
          <w:sz w:val="30"/>
          <w:szCs w:val="30"/>
        </w:rPr>
        <w:t>KẾ HOẠCH</w:t>
      </w:r>
    </w:p>
    <w:p w:rsidR="00384BFC" w:rsidRPr="00E32A13" w:rsidRDefault="00384BFC" w:rsidP="00384BFC">
      <w:pPr>
        <w:jc w:val="center"/>
        <w:rPr>
          <w:color w:val="0000FF"/>
          <w:sz w:val="30"/>
          <w:szCs w:val="30"/>
        </w:rPr>
      </w:pPr>
      <w:r w:rsidRPr="00E32A13">
        <w:rPr>
          <w:color w:val="0000FF"/>
          <w:sz w:val="30"/>
          <w:szCs w:val="30"/>
        </w:rPr>
        <w:t>Phòng, chống bạo lực học đường năm 2019</w:t>
      </w:r>
    </w:p>
    <w:p w:rsidR="00384BFC" w:rsidRPr="00E32A13" w:rsidRDefault="00384BFC">
      <w:pPr>
        <w:rPr>
          <w:color w:val="0000FF"/>
          <w:sz w:val="36"/>
        </w:rPr>
      </w:pPr>
    </w:p>
    <w:p w:rsidR="00AA0E83" w:rsidRPr="00E32A13" w:rsidRDefault="00AA0E83">
      <w:pPr>
        <w:rPr>
          <w:color w:val="0000FF"/>
          <w:sz w:val="36"/>
        </w:rPr>
      </w:pPr>
    </w:p>
    <w:p w:rsidR="00384BFC" w:rsidRDefault="00384BFC" w:rsidP="00B31BF2">
      <w:pPr>
        <w:spacing w:after="120"/>
        <w:ind w:firstLine="567"/>
        <w:jc w:val="both"/>
        <w:rPr>
          <w:b w:val="0"/>
          <w:color w:val="0000FF"/>
        </w:rPr>
      </w:pPr>
      <w:r w:rsidRPr="00E32A13">
        <w:rPr>
          <w:b w:val="0"/>
          <w:color w:val="0000FF"/>
        </w:rPr>
        <w:t xml:space="preserve">Căn cứ Kế hoạch số: </w:t>
      </w:r>
      <w:r w:rsidR="00CB43BB" w:rsidRPr="00E32A13">
        <w:rPr>
          <w:b w:val="0"/>
          <w:color w:val="0000FF"/>
        </w:rPr>
        <w:t>2757</w:t>
      </w:r>
      <w:r w:rsidRPr="00E32A13">
        <w:rPr>
          <w:b w:val="0"/>
          <w:color w:val="0000FF"/>
        </w:rPr>
        <w:t>/KH-</w:t>
      </w:r>
      <w:r w:rsidR="00CB43BB" w:rsidRPr="00E32A13">
        <w:rPr>
          <w:b w:val="0"/>
          <w:color w:val="0000FF"/>
        </w:rPr>
        <w:t>GDĐT-CTTT</w:t>
      </w:r>
      <w:r w:rsidRPr="00E32A13">
        <w:rPr>
          <w:b w:val="0"/>
          <w:color w:val="0000FF"/>
        </w:rPr>
        <w:t xml:space="preserve"> </w:t>
      </w:r>
      <w:r w:rsidR="00FF5C82" w:rsidRPr="00E32A13">
        <w:rPr>
          <w:b w:val="0"/>
          <w:color w:val="0000FF"/>
        </w:rPr>
        <w:t xml:space="preserve">ngày 12 tháng 8 năm 2019 </w:t>
      </w:r>
      <w:r w:rsidRPr="00E32A13">
        <w:rPr>
          <w:b w:val="0"/>
          <w:color w:val="0000FF"/>
        </w:rPr>
        <w:t xml:space="preserve">của </w:t>
      </w:r>
      <w:r w:rsidR="00CB43BB" w:rsidRPr="00E32A13">
        <w:rPr>
          <w:b w:val="0"/>
          <w:color w:val="0000FF"/>
        </w:rPr>
        <w:t>Sở</w:t>
      </w:r>
      <w:r w:rsidRPr="00E32A13">
        <w:rPr>
          <w:b w:val="0"/>
          <w:color w:val="0000FF"/>
        </w:rPr>
        <w:t xml:space="preserve"> Giáo dục và Đào t</w:t>
      </w:r>
      <w:r w:rsidR="00773D45" w:rsidRPr="00E32A13">
        <w:rPr>
          <w:b w:val="0"/>
          <w:color w:val="0000FF"/>
        </w:rPr>
        <w:t xml:space="preserve">ạo </w:t>
      </w:r>
      <w:r w:rsidR="00CB43BB" w:rsidRPr="00E32A13">
        <w:rPr>
          <w:b w:val="0"/>
          <w:color w:val="0000FF"/>
        </w:rPr>
        <w:t xml:space="preserve">thành phố Hồ Chí Minh </w:t>
      </w:r>
      <w:r w:rsidR="00773D45" w:rsidRPr="00E32A13">
        <w:rPr>
          <w:b w:val="0"/>
          <w:color w:val="0000FF"/>
        </w:rPr>
        <w:t>về kế hoạch p</w:t>
      </w:r>
      <w:r w:rsidRPr="00E32A13">
        <w:rPr>
          <w:b w:val="0"/>
          <w:color w:val="0000FF"/>
        </w:rPr>
        <w:t>hòng, chống bạo lực học đường trong các cơ sở giáo dục mầm non, giáo dục phổ thông và giáo dục thường xuyên năm 2019</w:t>
      </w:r>
      <w:r w:rsidR="00FF5C82" w:rsidRPr="00E32A13">
        <w:rPr>
          <w:b w:val="0"/>
          <w:color w:val="0000FF"/>
        </w:rPr>
        <w:t>;</w:t>
      </w:r>
    </w:p>
    <w:p w:rsidR="00E32A13" w:rsidRPr="00E32A13" w:rsidRDefault="00E32A13" w:rsidP="00B31BF2">
      <w:pPr>
        <w:spacing w:after="120"/>
        <w:ind w:firstLine="567"/>
        <w:jc w:val="both"/>
        <w:rPr>
          <w:b w:val="0"/>
          <w:color w:val="0000FF"/>
        </w:rPr>
      </w:pPr>
      <w:r>
        <w:rPr>
          <w:b w:val="0"/>
          <w:color w:val="0000FF"/>
        </w:rPr>
        <w:t>Căn cứ tình hình thực tế tại đơn vị;</w:t>
      </w:r>
    </w:p>
    <w:p w:rsidR="00384BFC" w:rsidRPr="00E32A13" w:rsidRDefault="00CB43BB" w:rsidP="00B31BF2">
      <w:pPr>
        <w:spacing w:after="120"/>
        <w:ind w:firstLine="567"/>
        <w:jc w:val="both"/>
        <w:rPr>
          <w:b w:val="0"/>
          <w:color w:val="0000FF"/>
        </w:rPr>
      </w:pPr>
      <w:r w:rsidRPr="00E32A13">
        <w:rPr>
          <w:b w:val="0"/>
          <w:color w:val="0000FF"/>
        </w:rPr>
        <w:t>Trường Trung học phổ thông Cần Thạnh lập</w:t>
      </w:r>
      <w:r w:rsidR="00D50F0C" w:rsidRPr="00E32A13">
        <w:rPr>
          <w:b w:val="0"/>
          <w:color w:val="0000FF"/>
        </w:rPr>
        <w:t xml:space="preserve"> kế hoạch </w:t>
      </w:r>
      <w:r w:rsidR="007A24AF" w:rsidRPr="00E32A13">
        <w:rPr>
          <w:b w:val="0"/>
          <w:color w:val="0000FF"/>
        </w:rPr>
        <w:t xml:space="preserve">tổ chức </w:t>
      </w:r>
      <w:r w:rsidR="00D50F0C" w:rsidRPr="00E32A13">
        <w:rPr>
          <w:b w:val="0"/>
          <w:color w:val="0000FF"/>
        </w:rPr>
        <w:t>thực hiện cụ</w:t>
      </w:r>
      <w:r w:rsidR="00F079C8" w:rsidRPr="00E32A13">
        <w:rPr>
          <w:b w:val="0"/>
          <w:color w:val="0000FF"/>
        </w:rPr>
        <w:t xml:space="preserve"> thể như sau:</w:t>
      </w:r>
    </w:p>
    <w:p w:rsidR="00384BFC" w:rsidRPr="00E32A13" w:rsidRDefault="00B31BF2" w:rsidP="00B31BF2">
      <w:pPr>
        <w:pStyle w:val="ListParagraph"/>
        <w:spacing w:after="120"/>
        <w:ind w:left="0" w:firstLine="567"/>
        <w:contextualSpacing w:val="0"/>
        <w:jc w:val="both"/>
        <w:rPr>
          <w:color w:val="0000FF"/>
        </w:rPr>
      </w:pPr>
      <w:r w:rsidRPr="00E32A13">
        <w:rPr>
          <w:color w:val="0000FF"/>
        </w:rPr>
        <w:t xml:space="preserve">I. </w:t>
      </w:r>
      <w:r w:rsidR="00BE232E" w:rsidRPr="00E32A13">
        <w:rPr>
          <w:color w:val="0000FF"/>
        </w:rPr>
        <w:t>M</w:t>
      </w:r>
      <w:r w:rsidR="00720961" w:rsidRPr="00E32A13">
        <w:rPr>
          <w:color w:val="0000FF"/>
        </w:rPr>
        <w:t>ỤC ĐÍCH, YÊU CẦU</w:t>
      </w:r>
    </w:p>
    <w:p w:rsidR="00BE232E" w:rsidRPr="00E32A13" w:rsidRDefault="00B31BF2" w:rsidP="00B31BF2">
      <w:pPr>
        <w:pStyle w:val="ListParagraph"/>
        <w:spacing w:after="120"/>
        <w:ind w:left="0" w:firstLine="567"/>
        <w:contextualSpacing w:val="0"/>
        <w:jc w:val="both"/>
        <w:rPr>
          <w:color w:val="0000FF"/>
        </w:rPr>
      </w:pPr>
      <w:r w:rsidRPr="00E32A13">
        <w:rPr>
          <w:color w:val="0000FF"/>
        </w:rPr>
        <w:t xml:space="preserve">1. </w:t>
      </w:r>
      <w:r w:rsidR="00BE232E" w:rsidRPr="00E32A13">
        <w:rPr>
          <w:color w:val="0000FF"/>
        </w:rPr>
        <w:t>Mục đích:</w:t>
      </w:r>
    </w:p>
    <w:p w:rsidR="00BE232E" w:rsidRPr="00E32A13" w:rsidRDefault="00F079C8" w:rsidP="00B31BF2">
      <w:pPr>
        <w:pStyle w:val="ListParagraph"/>
        <w:spacing w:after="120"/>
        <w:ind w:left="0" w:firstLine="567"/>
        <w:contextualSpacing w:val="0"/>
        <w:jc w:val="both"/>
        <w:rPr>
          <w:b w:val="0"/>
          <w:color w:val="0000FF"/>
        </w:rPr>
      </w:pPr>
      <w:r w:rsidRPr="00E32A13">
        <w:rPr>
          <w:b w:val="0"/>
          <w:color w:val="0000FF"/>
        </w:rPr>
        <w:t>Xác định nhiệm vụ, giải pháp bảo đảm môi trường giáo dục an toàn</w:t>
      </w:r>
      <w:r w:rsidR="00CD1162" w:rsidRPr="00E32A13">
        <w:rPr>
          <w:b w:val="0"/>
          <w:color w:val="0000FF"/>
        </w:rPr>
        <w:t>,</w:t>
      </w:r>
      <w:r w:rsidRPr="00E32A13">
        <w:rPr>
          <w:b w:val="0"/>
          <w:color w:val="0000FF"/>
        </w:rPr>
        <w:t xml:space="preserve"> lành mạnh, thân thiện và phòng, chống bạo lực học đường trong </w:t>
      </w:r>
      <w:r w:rsidR="00CD1162" w:rsidRPr="00E32A13">
        <w:rPr>
          <w:b w:val="0"/>
          <w:color w:val="0000FF"/>
        </w:rPr>
        <w:t>đơn vị trường học</w:t>
      </w:r>
      <w:r w:rsidRPr="00E32A13">
        <w:rPr>
          <w:b w:val="0"/>
          <w:color w:val="0000FF"/>
        </w:rPr>
        <w:t>.</w:t>
      </w:r>
    </w:p>
    <w:p w:rsidR="00F079C8" w:rsidRPr="00E32A13" w:rsidRDefault="00B31BF2" w:rsidP="00B31BF2">
      <w:pPr>
        <w:pStyle w:val="ListParagraph"/>
        <w:spacing w:after="120"/>
        <w:ind w:left="0" w:firstLine="567"/>
        <w:contextualSpacing w:val="0"/>
        <w:jc w:val="both"/>
        <w:rPr>
          <w:color w:val="0000FF"/>
        </w:rPr>
      </w:pPr>
      <w:r w:rsidRPr="00E32A13">
        <w:rPr>
          <w:color w:val="0000FF"/>
        </w:rPr>
        <w:t xml:space="preserve">2. </w:t>
      </w:r>
      <w:r w:rsidR="00F079C8" w:rsidRPr="00E32A13">
        <w:rPr>
          <w:color w:val="0000FF"/>
        </w:rPr>
        <w:t>Yêu cầu:</w:t>
      </w:r>
    </w:p>
    <w:p w:rsidR="00F079C8" w:rsidRPr="00E32A13" w:rsidRDefault="00F079C8" w:rsidP="00B31BF2">
      <w:pPr>
        <w:pStyle w:val="ListParagraph"/>
        <w:numPr>
          <w:ilvl w:val="0"/>
          <w:numId w:val="3"/>
        </w:numPr>
        <w:spacing w:after="120"/>
        <w:ind w:left="0" w:firstLine="567"/>
        <w:contextualSpacing w:val="0"/>
        <w:jc w:val="both"/>
        <w:rPr>
          <w:b w:val="0"/>
          <w:color w:val="0000FF"/>
        </w:rPr>
      </w:pPr>
      <w:r w:rsidRPr="00E32A13">
        <w:rPr>
          <w:b w:val="0"/>
          <w:color w:val="0000FF"/>
        </w:rPr>
        <w:t>Tổ chức triển khai thực hiện các nội dung nghiêm túc, đúng tiến độ, chất lượng và hiệu quả.</w:t>
      </w:r>
    </w:p>
    <w:p w:rsidR="00F079C8" w:rsidRPr="00E32A13" w:rsidRDefault="00F079C8" w:rsidP="00B31BF2">
      <w:pPr>
        <w:pStyle w:val="ListParagraph"/>
        <w:numPr>
          <w:ilvl w:val="0"/>
          <w:numId w:val="3"/>
        </w:numPr>
        <w:spacing w:after="120"/>
        <w:ind w:left="0" w:firstLine="567"/>
        <w:contextualSpacing w:val="0"/>
        <w:jc w:val="both"/>
        <w:rPr>
          <w:b w:val="0"/>
          <w:color w:val="0000FF"/>
        </w:rPr>
      </w:pPr>
      <w:r w:rsidRPr="00E32A13">
        <w:rPr>
          <w:b w:val="0"/>
          <w:color w:val="0000FF"/>
        </w:rPr>
        <w:t xml:space="preserve">Phân công trách nhiệm cụ thể đến </w:t>
      </w:r>
      <w:r w:rsidR="00306CE4" w:rsidRPr="00E32A13">
        <w:rPr>
          <w:b w:val="0"/>
          <w:color w:val="0000FF"/>
        </w:rPr>
        <w:t>từng cá nhân, bộ phận</w:t>
      </w:r>
      <w:r w:rsidRPr="00E32A13">
        <w:rPr>
          <w:b w:val="0"/>
          <w:color w:val="0000FF"/>
        </w:rPr>
        <w:t xml:space="preserve"> </w:t>
      </w:r>
      <w:r w:rsidR="00EB0048" w:rsidRPr="00E32A13">
        <w:rPr>
          <w:b w:val="0"/>
          <w:color w:val="0000FF"/>
        </w:rPr>
        <w:t xml:space="preserve">trong nhà trường </w:t>
      </w:r>
      <w:r w:rsidRPr="00E32A13">
        <w:rPr>
          <w:b w:val="0"/>
          <w:color w:val="0000FF"/>
        </w:rPr>
        <w:t>nhằm tạo sự chuyển biến tích cực về nhận thức và hành động của cán bộ quản lý, giáo viên, người lao động, học sinh và cha mẹ học sinh về công tác phòng, chống bạo lực học đường.</w:t>
      </w:r>
    </w:p>
    <w:p w:rsidR="00F079C8" w:rsidRPr="00E32A13" w:rsidRDefault="00B31BF2" w:rsidP="00B31BF2">
      <w:pPr>
        <w:pStyle w:val="ListParagraph"/>
        <w:spacing w:after="120"/>
        <w:ind w:left="0" w:firstLine="567"/>
        <w:contextualSpacing w:val="0"/>
        <w:jc w:val="both"/>
        <w:rPr>
          <w:color w:val="0000FF"/>
        </w:rPr>
      </w:pPr>
      <w:r w:rsidRPr="00E32A13">
        <w:rPr>
          <w:color w:val="0000FF"/>
        </w:rPr>
        <w:t xml:space="preserve">II. </w:t>
      </w:r>
      <w:r w:rsidR="008A1229" w:rsidRPr="00E32A13">
        <w:rPr>
          <w:color w:val="0000FF"/>
        </w:rPr>
        <w:t>N</w:t>
      </w:r>
      <w:r w:rsidRPr="00E32A13">
        <w:rPr>
          <w:color w:val="0000FF"/>
        </w:rPr>
        <w:t>HIỆM VỤ</w:t>
      </w:r>
    </w:p>
    <w:p w:rsidR="008A1229" w:rsidRPr="00E32A13" w:rsidRDefault="00B31BF2" w:rsidP="00B31BF2">
      <w:pPr>
        <w:pStyle w:val="ListParagraph"/>
        <w:spacing w:after="120"/>
        <w:ind w:left="0" w:firstLine="567"/>
        <w:contextualSpacing w:val="0"/>
        <w:jc w:val="both"/>
        <w:rPr>
          <w:b w:val="0"/>
          <w:color w:val="0000FF"/>
        </w:rPr>
      </w:pPr>
      <w:r w:rsidRPr="00E32A13">
        <w:rPr>
          <w:color w:val="0000FF"/>
        </w:rPr>
        <w:t>1.</w:t>
      </w:r>
      <w:r w:rsidRPr="00E32A13">
        <w:rPr>
          <w:b w:val="0"/>
          <w:color w:val="0000FF"/>
        </w:rPr>
        <w:t xml:space="preserve"> </w:t>
      </w:r>
      <w:r w:rsidR="008A1229" w:rsidRPr="00E32A13">
        <w:rPr>
          <w:b w:val="0"/>
          <w:color w:val="0000FF"/>
        </w:rPr>
        <w:t>Tổ chức tuyên truyền</w:t>
      </w:r>
      <w:r w:rsidR="00617392" w:rsidRPr="00E32A13">
        <w:rPr>
          <w:b w:val="0"/>
          <w:color w:val="0000FF"/>
        </w:rPr>
        <w:t xml:space="preserve"> </w:t>
      </w:r>
      <w:r w:rsidR="008A1229" w:rsidRPr="00E32A13">
        <w:rPr>
          <w:b w:val="0"/>
          <w:color w:val="0000FF"/>
        </w:rPr>
        <w:t>về phòng chống bạo lực học đường cho cán bộ quản lý, giáo viên, người lao động, học sinh và cha mẹ học sinh.</w:t>
      </w:r>
    </w:p>
    <w:p w:rsidR="00617392" w:rsidRPr="00E32A13" w:rsidRDefault="00B31BF2" w:rsidP="00B31BF2">
      <w:pPr>
        <w:pStyle w:val="ListParagraph"/>
        <w:spacing w:after="120"/>
        <w:ind w:left="0" w:firstLine="567"/>
        <w:contextualSpacing w:val="0"/>
        <w:jc w:val="both"/>
        <w:rPr>
          <w:b w:val="0"/>
          <w:color w:val="0000FF"/>
        </w:rPr>
      </w:pPr>
      <w:r w:rsidRPr="00E32A13">
        <w:rPr>
          <w:color w:val="0000FF"/>
        </w:rPr>
        <w:t>2.</w:t>
      </w:r>
      <w:r w:rsidRPr="00E32A13">
        <w:rPr>
          <w:b w:val="0"/>
          <w:color w:val="0000FF"/>
        </w:rPr>
        <w:t xml:space="preserve"> </w:t>
      </w:r>
      <w:r w:rsidR="00617392" w:rsidRPr="00E32A13">
        <w:rPr>
          <w:b w:val="0"/>
          <w:color w:val="0000FF"/>
        </w:rPr>
        <w:t>Tham gia công tác tập huấn về phòng chống bạo lực học đường  do Sở tổ chức.</w:t>
      </w:r>
    </w:p>
    <w:p w:rsidR="008A1229" w:rsidRPr="00E32A13" w:rsidRDefault="00B31BF2" w:rsidP="00B31BF2">
      <w:pPr>
        <w:pStyle w:val="ListParagraph"/>
        <w:spacing w:after="120"/>
        <w:ind w:left="0" w:firstLine="567"/>
        <w:contextualSpacing w:val="0"/>
        <w:jc w:val="both"/>
        <w:rPr>
          <w:b w:val="0"/>
          <w:color w:val="0000FF"/>
        </w:rPr>
      </w:pPr>
      <w:r w:rsidRPr="00E32A13">
        <w:rPr>
          <w:color w:val="0000FF"/>
        </w:rPr>
        <w:t>3.</w:t>
      </w:r>
      <w:r w:rsidRPr="00E32A13">
        <w:rPr>
          <w:b w:val="0"/>
          <w:color w:val="0000FF"/>
        </w:rPr>
        <w:t xml:space="preserve"> </w:t>
      </w:r>
      <w:r w:rsidR="008A1229" w:rsidRPr="00E32A13">
        <w:rPr>
          <w:b w:val="0"/>
          <w:color w:val="0000FF"/>
        </w:rPr>
        <w:t>Lồng ghép nội dung phòng, chống bạo lực học đường vào một số môn học và hoạt động ngoại khóa</w:t>
      </w:r>
      <w:r w:rsidR="00617392" w:rsidRPr="00E32A13">
        <w:rPr>
          <w:b w:val="0"/>
          <w:color w:val="0000FF"/>
        </w:rPr>
        <w:t>.</w:t>
      </w:r>
    </w:p>
    <w:p w:rsidR="008A1229" w:rsidRPr="00E32A13" w:rsidRDefault="00B31BF2" w:rsidP="00B31BF2">
      <w:pPr>
        <w:pStyle w:val="ListParagraph"/>
        <w:spacing w:after="120"/>
        <w:ind w:left="0" w:firstLine="567"/>
        <w:contextualSpacing w:val="0"/>
        <w:jc w:val="both"/>
        <w:rPr>
          <w:b w:val="0"/>
          <w:color w:val="0000FF"/>
        </w:rPr>
      </w:pPr>
      <w:r w:rsidRPr="00E32A13">
        <w:rPr>
          <w:color w:val="0000FF"/>
        </w:rPr>
        <w:t>4.</w:t>
      </w:r>
      <w:r w:rsidRPr="00E32A13">
        <w:rPr>
          <w:b w:val="0"/>
          <w:color w:val="0000FF"/>
        </w:rPr>
        <w:t xml:space="preserve"> </w:t>
      </w:r>
      <w:r w:rsidR="008A1229" w:rsidRPr="00E32A13">
        <w:rPr>
          <w:b w:val="0"/>
          <w:color w:val="0000FF"/>
        </w:rPr>
        <w:t>Báo cáo kết quả công tác triển khai thực hiện tại đơn vị</w:t>
      </w:r>
      <w:r w:rsidR="0033684E" w:rsidRPr="00E32A13">
        <w:rPr>
          <w:b w:val="0"/>
          <w:color w:val="0000FF"/>
        </w:rPr>
        <w:t xml:space="preserve"> theo thời </w:t>
      </w:r>
      <w:r w:rsidR="00617392" w:rsidRPr="00E32A13">
        <w:rPr>
          <w:b w:val="0"/>
          <w:color w:val="0000FF"/>
        </w:rPr>
        <w:t>gian quy định</w:t>
      </w:r>
      <w:r w:rsidR="008A1229" w:rsidRPr="00E32A13">
        <w:rPr>
          <w:b w:val="0"/>
          <w:color w:val="0000FF"/>
        </w:rPr>
        <w:t>.</w:t>
      </w:r>
    </w:p>
    <w:p w:rsidR="008A1229" w:rsidRPr="00E32A13" w:rsidRDefault="00B31BF2" w:rsidP="00B31BF2">
      <w:pPr>
        <w:pStyle w:val="ListParagraph"/>
        <w:spacing w:after="120"/>
        <w:ind w:left="0" w:firstLine="567"/>
        <w:contextualSpacing w:val="0"/>
        <w:jc w:val="both"/>
        <w:rPr>
          <w:color w:val="0000FF"/>
        </w:rPr>
      </w:pPr>
      <w:r w:rsidRPr="00E32A13">
        <w:rPr>
          <w:color w:val="0000FF"/>
        </w:rPr>
        <w:t xml:space="preserve">III. </w:t>
      </w:r>
      <w:r w:rsidR="008A1229" w:rsidRPr="00E32A13">
        <w:rPr>
          <w:color w:val="0000FF"/>
        </w:rPr>
        <w:t>C</w:t>
      </w:r>
      <w:r w:rsidRPr="00E32A13">
        <w:rPr>
          <w:color w:val="0000FF"/>
        </w:rPr>
        <w:t>ÁC HOẠT ĐỘNG CỤ THỂ</w:t>
      </w:r>
    </w:p>
    <w:p w:rsidR="008A1229" w:rsidRPr="00E32A13" w:rsidRDefault="00B31BF2" w:rsidP="00B31BF2">
      <w:pPr>
        <w:pStyle w:val="ListParagraph"/>
        <w:spacing w:after="120"/>
        <w:ind w:left="0" w:firstLine="567"/>
        <w:contextualSpacing w:val="0"/>
        <w:jc w:val="both"/>
        <w:rPr>
          <w:b w:val="0"/>
          <w:color w:val="0000FF"/>
        </w:rPr>
      </w:pPr>
      <w:r w:rsidRPr="00E32A13">
        <w:rPr>
          <w:color w:val="0000FF"/>
        </w:rPr>
        <w:t>1.</w:t>
      </w:r>
      <w:r w:rsidRPr="00E32A13">
        <w:rPr>
          <w:b w:val="0"/>
          <w:color w:val="0000FF"/>
        </w:rPr>
        <w:t xml:space="preserve"> </w:t>
      </w:r>
      <w:r w:rsidR="008A1229" w:rsidRPr="00E32A13">
        <w:rPr>
          <w:b w:val="0"/>
          <w:color w:val="0000FF"/>
        </w:rPr>
        <w:t>Tuyên truyền về phòng,</w:t>
      </w:r>
      <w:r w:rsidR="00B96400" w:rsidRPr="00E32A13">
        <w:rPr>
          <w:b w:val="0"/>
          <w:color w:val="0000FF"/>
        </w:rPr>
        <w:t xml:space="preserve"> chống bạo lực học đường</w:t>
      </w:r>
      <w:r w:rsidRPr="00E32A13">
        <w:rPr>
          <w:b w:val="0"/>
          <w:color w:val="0000FF"/>
        </w:rPr>
        <w:t xml:space="preserve"> trong các giờ sinh hoạt dưới cờ, sinh hoạt tập thể, sinh hoạt ngoại khóa, trải nghi</w:t>
      </w:r>
      <w:r w:rsidR="008D4BC4" w:rsidRPr="00E32A13">
        <w:rPr>
          <w:b w:val="0"/>
          <w:color w:val="0000FF"/>
        </w:rPr>
        <w:t>ệ</w:t>
      </w:r>
      <w:r w:rsidRPr="00E32A13">
        <w:rPr>
          <w:b w:val="0"/>
          <w:color w:val="0000FF"/>
        </w:rPr>
        <w:t>m..</w:t>
      </w:r>
      <w:r w:rsidR="00B96400" w:rsidRPr="00E32A13">
        <w:rPr>
          <w:b w:val="0"/>
          <w:color w:val="0000FF"/>
        </w:rPr>
        <w:t>.</w:t>
      </w:r>
    </w:p>
    <w:p w:rsidR="00F34886" w:rsidRPr="00E32A13" w:rsidRDefault="00B31BF2" w:rsidP="00B31BF2">
      <w:pPr>
        <w:pStyle w:val="ListParagraph"/>
        <w:spacing w:after="120"/>
        <w:ind w:left="0" w:firstLine="567"/>
        <w:contextualSpacing w:val="0"/>
        <w:jc w:val="both"/>
        <w:rPr>
          <w:b w:val="0"/>
          <w:color w:val="0000FF"/>
        </w:rPr>
      </w:pPr>
      <w:r w:rsidRPr="00E32A13">
        <w:rPr>
          <w:color w:val="0000FF"/>
        </w:rPr>
        <w:t>2.</w:t>
      </w:r>
      <w:r w:rsidRPr="00E32A13">
        <w:rPr>
          <w:b w:val="0"/>
          <w:color w:val="0000FF"/>
        </w:rPr>
        <w:t xml:space="preserve"> </w:t>
      </w:r>
      <w:r w:rsidR="00F34886" w:rsidRPr="00E32A13">
        <w:rPr>
          <w:b w:val="0"/>
          <w:color w:val="0000FF"/>
        </w:rPr>
        <w:t>Tích hợp, lồng ghép nội dung phòng, chống bạo lực học đường</w:t>
      </w:r>
      <w:r w:rsidR="00B96400" w:rsidRPr="00E32A13">
        <w:rPr>
          <w:b w:val="0"/>
          <w:color w:val="0000FF"/>
        </w:rPr>
        <w:t xml:space="preserve"> vào nội dung một số môn học</w:t>
      </w:r>
      <w:r w:rsidR="004C3EE1" w:rsidRPr="00E32A13">
        <w:rPr>
          <w:b w:val="0"/>
          <w:color w:val="0000FF"/>
        </w:rPr>
        <w:t xml:space="preserve"> và hoạt động giáo dục.</w:t>
      </w:r>
    </w:p>
    <w:p w:rsidR="00346A00" w:rsidRPr="00E32A13" w:rsidRDefault="00B31BF2" w:rsidP="00B31BF2">
      <w:pPr>
        <w:pStyle w:val="ListParagraph"/>
        <w:spacing w:after="120"/>
        <w:ind w:left="0" w:firstLine="567"/>
        <w:contextualSpacing w:val="0"/>
        <w:jc w:val="both"/>
        <w:rPr>
          <w:b w:val="0"/>
          <w:color w:val="0000FF"/>
        </w:rPr>
      </w:pPr>
      <w:r w:rsidRPr="00E32A13">
        <w:rPr>
          <w:color w:val="0000FF"/>
        </w:rPr>
        <w:t>3.</w:t>
      </w:r>
      <w:r w:rsidRPr="00E32A13">
        <w:rPr>
          <w:b w:val="0"/>
          <w:color w:val="0000FF"/>
        </w:rPr>
        <w:t xml:space="preserve"> </w:t>
      </w:r>
      <w:r w:rsidR="00346A00" w:rsidRPr="00E32A13">
        <w:rPr>
          <w:b w:val="0"/>
          <w:color w:val="0000FF"/>
        </w:rPr>
        <w:t>Xây dựng mội trường giáo dục an toàn, lành mạnh, thân thiện, phòng, chống bạo lực</w:t>
      </w:r>
      <w:r w:rsidR="00B96400" w:rsidRPr="00E32A13">
        <w:rPr>
          <w:b w:val="0"/>
          <w:color w:val="0000FF"/>
        </w:rPr>
        <w:t xml:space="preserve"> học đường </w:t>
      </w:r>
      <w:r w:rsidR="00846429" w:rsidRPr="00E32A13">
        <w:rPr>
          <w:b w:val="0"/>
          <w:color w:val="0000FF"/>
        </w:rPr>
        <w:t>tại đơn vị</w:t>
      </w:r>
      <w:r w:rsidR="00B96400" w:rsidRPr="00E32A13">
        <w:rPr>
          <w:b w:val="0"/>
          <w:color w:val="0000FF"/>
        </w:rPr>
        <w:t>.</w:t>
      </w:r>
    </w:p>
    <w:p w:rsidR="00384BFC" w:rsidRPr="00E32A13" w:rsidRDefault="00B31BF2" w:rsidP="00B31BF2">
      <w:pPr>
        <w:pStyle w:val="ListParagraph"/>
        <w:spacing w:after="120"/>
        <w:ind w:left="0" w:firstLine="567"/>
        <w:contextualSpacing w:val="0"/>
        <w:jc w:val="both"/>
        <w:rPr>
          <w:b w:val="0"/>
          <w:color w:val="0000FF"/>
        </w:rPr>
      </w:pPr>
      <w:r w:rsidRPr="00E32A13">
        <w:rPr>
          <w:color w:val="0000FF"/>
        </w:rPr>
        <w:lastRenderedPageBreak/>
        <w:t>4.</w:t>
      </w:r>
      <w:r w:rsidRPr="00E32A13">
        <w:rPr>
          <w:b w:val="0"/>
          <w:color w:val="0000FF"/>
        </w:rPr>
        <w:t xml:space="preserve"> </w:t>
      </w:r>
      <w:r w:rsidR="00846429" w:rsidRPr="00E32A13">
        <w:rPr>
          <w:b w:val="0"/>
          <w:color w:val="0000FF"/>
        </w:rPr>
        <w:t>Cử cán bộ quản lý, giáo viên, nhân viên, người lao động tham gia lớp b</w:t>
      </w:r>
      <w:r w:rsidR="00B96400" w:rsidRPr="00E32A13">
        <w:rPr>
          <w:b w:val="0"/>
          <w:color w:val="0000FF"/>
        </w:rPr>
        <w:t xml:space="preserve">ồi dưỡng nâng cao năng lực </w:t>
      </w:r>
      <w:r w:rsidR="00773D45" w:rsidRPr="00E32A13">
        <w:rPr>
          <w:b w:val="0"/>
          <w:color w:val="0000FF"/>
        </w:rPr>
        <w:t>trong công tác phòng, chống bạ</w:t>
      </w:r>
      <w:r w:rsidR="00B96400" w:rsidRPr="00E32A13">
        <w:rPr>
          <w:b w:val="0"/>
          <w:color w:val="0000FF"/>
        </w:rPr>
        <w:t xml:space="preserve">o lực học đường </w:t>
      </w:r>
      <w:r w:rsidR="005A70A3" w:rsidRPr="00E32A13">
        <w:rPr>
          <w:b w:val="0"/>
          <w:color w:val="0000FF"/>
        </w:rPr>
        <w:t>do Sở tổ chức</w:t>
      </w:r>
      <w:r w:rsidR="00B96400" w:rsidRPr="00E32A13">
        <w:rPr>
          <w:b w:val="0"/>
          <w:color w:val="0000FF"/>
        </w:rPr>
        <w:t>.</w:t>
      </w:r>
    </w:p>
    <w:p w:rsidR="00CE5245" w:rsidRPr="00E32A13" w:rsidRDefault="00CE5245" w:rsidP="00CE5245">
      <w:pPr>
        <w:spacing w:after="120"/>
        <w:ind w:firstLine="567"/>
        <w:jc w:val="both"/>
        <w:rPr>
          <w:color w:val="0000FF"/>
        </w:rPr>
      </w:pPr>
      <w:r w:rsidRPr="00E32A13">
        <w:rPr>
          <w:color w:val="0000FF"/>
        </w:rPr>
        <w:t>IV. BIỆN PHÁP THỰC HIỆN</w:t>
      </w:r>
    </w:p>
    <w:p w:rsidR="00CE5245" w:rsidRPr="00E32A13" w:rsidRDefault="00CE5245" w:rsidP="00CE5245">
      <w:pPr>
        <w:spacing w:after="120"/>
        <w:ind w:firstLine="567"/>
        <w:jc w:val="both"/>
        <w:rPr>
          <w:color w:val="0000FF"/>
        </w:rPr>
      </w:pPr>
      <w:r w:rsidRPr="00E32A13">
        <w:rPr>
          <w:color w:val="0000FF"/>
        </w:rPr>
        <w:t>1. Biện pháp chung:</w:t>
      </w:r>
    </w:p>
    <w:p w:rsidR="00CE5245" w:rsidRPr="00E32A13" w:rsidRDefault="00CE5245" w:rsidP="00CE5245">
      <w:pPr>
        <w:spacing w:after="120"/>
        <w:ind w:firstLine="567"/>
        <w:jc w:val="both"/>
        <w:rPr>
          <w:color w:val="0000FF"/>
        </w:rPr>
      </w:pPr>
      <w:r w:rsidRPr="00E32A13">
        <w:rPr>
          <w:b w:val="0"/>
          <w:color w:val="0000FF"/>
        </w:rPr>
        <w:t>1.1.</w:t>
      </w:r>
      <w:r w:rsidRPr="00E32A13">
        <w:rPr>
          <w:color w:val="0000FF"/>
        </w:rPr>
        <w:t xml:space="preserve"> </w:t>
      </w:r>
      <w:r w:rsidRPr="00E32A13">
        <w:rPr>
          <w:b w:val="0"/>
          <w:color w:val="0000FF"/>
        </w:rPr>
        <w:t>Tuyên truyền đến cán bộ, giáo viên, nhân viên và học sinh về ý thức và trách nhiệm thực hiện công tác phòng</w:t>
      </w:r>
      <w:r w:rsidR="00D91D95" w:rsidRPr="00E32A13">
        <w:rPr>
          <w:b w:val="0"/>
          <w:color w:val="0000FF"/>
        </w:rPr>
        <w:t>,</w:t>
      </w:r>
      <w:r w:rsidRPr="00E32A13">
        <w:rPr>
          <w:b w:val="0"/>
          <w:color w:val="0000FF"/>
        </w:rPr>
        <w:t xml:space="preserve"> chống bạo lực trong trường học</w:t>
      </w:r>
      <w:r w:rsidRPr="00E32A13">
        <w:rPr>
          <w:color w:val="0000FF"/>
        </w:rPr>
        <w:t>.</w:t>
      </w:r>
    </w:p>
    <w:p w:rsidR="00CE5245" w:rsidRPr="00E32A13" w:rsidRDefault="00CE5245" w:rsidP="00CE5245">
      <w:pPr>
        <w:spacing w:after="120"/>
        <w:ind w:firstLine="540"/>
        <w:jc w:val="both"/>
        <w:rPr>
          <w:b w:val="0"/>
          <w:color w:val="0000FF"/>
        </w:rPr>
      </w:pPr>
      <w:r w:rsidRPr="00E32A13">
        <w:rPr>
          <w:b w:val="0"/>
          <w:color w:val="0000FF"/>
        </w:rPr>
        <w:t xml:space="preserve">Việc tuyên truyền phải thực hiện thường xuyên trong năm học dưới nhiều hình thức như: </w:t>
      </w:r>
      <w:r w:rsidRPr="00E32A13">
        <w:rPr>
          <w:b w:val="0"/>
          <w:i/>
          <w:color w:val="0000FF"/>
        </w:rPr>
        <w:t>Sinh hoạt dưới cờ; góc truyền thông, tranh ảnh; lồng ghép, tích hợp vào chương trình giáo dục bộ môn; hoạt động trải nghiệm sáng tạo, ngoài giờ lên lớp</w:t>
      </w:r>
      <w:r w:rsidRPr="00E32A13">
        <w:rPr>
          <w:b w:val="0"/>
          <w:color w:val="0000FF"/>
        </w:rPr>
        <w:t xml:space="preserve">… </w:t>
      </w:r>
    </w:p>
    <w:p w:rsidR="00CE5245" w:rsidRPr="00E32A13" w:rsidRDefault="00CE5245" w:rsidP="00CE5245">
      <w:pPr>
        <w:spacing w:after="120"/>
        <w:ind w:firstLine="567"/>
        <w:jc w:val="both"/>
        <w:rPr>
          <w:b w:val="0"/>
          <w:color w:val="0000FF"/>
        </w:rPr>
      </w:pPr>
      <w:r w:rsidRPr="00E32A13">
        <w:rPr>
          <w:b w:val="0"/>
          <w:iCs/>
          <w:color w:val="0000FF"/>
        </w:rPr>
        <w:t>Thực hiện tốt các biện pháp phòng ngừa bạo lực học đường; biện pháp hỗ trợ người học có nguy cơ bạo lực học đường; biện pháp can thiệp khi xảy ra bạo lực học đường tại Điều 6 của Nghị định 80/2017/NĐ-CP.</w:t>
      </w:r>
    </w:p>
    <w:p w:rsidR="00CE5245" w:rsidRPr="00E32A13" w:rsidRDefault="00CE5245" w:rsidP="00CE5245">
      <w:pPr>
        <w:spacing w:after="120"/>
        <w:ind w:firstLine="567"/>
        <w:jc w:val="both"/>
        <w:rPr>
          <w:color w:val="0000FF"/>
        </w:rPr>
      </w:pPr>
      <w:r w:rsidRPr="00E32A13">
        <w:rPr>
          <w:b w:val="0"/>
          <w:color w:val="0000FF"/>
        </w:rPr>
        <w:t>1.2. Phối hợp với chính quyền địa phương, ban đại diện cha mẹ học sinh cùng có trách nhiệm tham gia xây dựng trường học an toàn.</w:t>
      </w:r>
    </w:p>
    <w:p w:rsidR="00CE5245" w:rsidRPr="00E32A13" w:rsidRDefault="00CE5245" w:rsidP="00CE5245">
      <w:pPr>
        <w:spacing w:after="120"/>
        <w:ind w:firstLine="567"/>
        <w:jc w:val="both"/>
        <w:rPr>
          <w:b w:val="0"/>
          <w:color w:val="0000FF"/>
        </w:rPr>
      </w:pPr>
      <w:r w:rsidRPr="00E32A13">
        <w:rPr>
          <w:b w:val="0"/>
          <w:color w:val="0000FF"/>
        </w:rPr>
        <w:t>1.3.</w:t>
      </w:r>
      <w:r w:rsidRPr="00E32A13">
        <w:rPr>
          <w:color w:val="0000FF"/>
        </w:rPr>
        <w:t xml:space="preserve"> </w:t>
      </w:r>
      <w:r w:rsidRPr="00E32A13">
        <w:rPr>
          <w:b w:val="0"/>
          <w:color w:val="0000FF"/>
        </w:rPr>
        <w:t>Tăng cường công tác phối hợp giữa nhà trường, công an thị trấn và các ban, ngành, đoàn thể trong việc đảm bảo trật tự, an toàn học đường. Đồng thời thực hiện nhiệm vụ, giải pháp đấu tranh, phòng ngừa hành vi vi phạm pháp luật trong học sinh trên địa bàn.</w:t>
      </w:r>
    </w:p>
    <w:p w:rsidR="00CE5245" w:rsidRPr="00E32A13" w:rsidRDefault="00CE5245" w:rsidP="00CE5245">
      <w:pPr>
        <w:spacing w:after="120"/>
        <w:ind w:firstLine="567"/>
        <w:jc w:val="both"/>
        <w:rPr>
          <w:b w:val="0"/>
          <w:color w:val="0000FF"/>
        </w:rPr>
      </w:pPr>
      <w:r w:rsidRPr="00E32A13">
        <w:rPr>
          <w:b w:val="0"/>
          <w:color w:val="0000FF"/>
        </w:rPr>
        <w:t>1.4.</w:t>
      </w:r>
      <w:r w:rsidRPr="00E32A13">
        <w:rPr>
          <w:color w:val="0000FF"/>
        </w:rPr>
        <w:t xml:space="preserve"> </w:t>
      </w:r>
      <w:r w:rsidRPr="00E32A13">
        <w:rPr>
          <w:b w:val="0"/>
          <w:color w:val="0000FF"/>
        </w:rPr>
        <w:t>Tập huấn và nắm vững kỹ năng phòng, chống bạo lực học đường cho giáo viên, học sinh nhằm thực hiện các hoạt động can thiệp, giảm thiểu các nguy cơ có thể xảy ra.</w:t>
      </w:r>
    </w:p>
    <w:p w:rsidR="00CE5245" w:rsidRPr="00E32A13" w:rsidRDefault="00CE5245" w:rsidP="00CE5245">
      <w:pPr>
        <w:spacing w:after="120"/>
        <w:ind w:firstLine="567"/>
        <w:jc w:val="both"/>
        <w:rPr>
          <w:b w:val="0"/>
          <w:color w:val="0000FF"/>
        </w:rPr>
      </w:pPr>
      <w:r w:rsidRPr="00E32A13">
        <w:rPr>
          <w:b w:val="0"/>
          <w:color w:val="0000FF"/>
        </w:rPr>
        <w:t>1.5.</w:t>
      </w:r>
      <w:r w:rsidRPr="00E32A13">
        <w:rPr>
          <w:color w:val="0000FF"/>
        </w:rPr>
        <w:t xml:space="preserve"> </w:t>
      </w:r>
      <w:r w:rsidRPr="00E32A13">
        <w:rPr>
          <w:b w:val="0"/>
          <w:color w:val="0000FF"/>
        </w:rPr>
        <w:t xml:space="preserve">Có </w:t>
      </w:r>
      <w:r w:rsidR="00BD43BB" w:rsidRPr="00E32A13">
        <w:rPr>
          <w:b w:val="0"/>
          <w:color w:val="0000FF"/>
        </w:rPr>
        <w:t xml:space="preserve">Ban chỉ đạo, quản lý trật tự trường học. Có </w:t>
      </w:r>
      <w:r w:rsidRPr="00E32A13">
        <w:rPr>
          <w:b w:val="0"/>
          <w:color w:val="0000FF"/>
        </w:rPr>
        <w:t>cán bộ chuyên trách công tác y tế học đường. Có giáo viên tư vấn tâm lý học đường.</w:t>
      </w:r>
    </w:p>
    <w:p w:rsidR="00CE5245" w:rsidRPr="00E32A13" w:rsidRDefault="00CE5245" w:rsidP="00CE5245">
      <w:pPr>
        <w:spacing w:after="120"/>
        <w:ind w:firstLine="567"/>
        <w:jc w:val="both"/>
        <w:rPr>
          <w:color w:val="0000FF"/>
        </w:rPr>
      </w:pPr>
      <w:r w:rsidRPr="00E32A13">
        <w:rPr>
          <w:color w:val="0000FF"/>
        </w:rPr>
        <w:t>2. Biện pháp cụ thể:</w:t>
      </w:r>
    </w:p>
    <w:p w:rsidR="00BD43BB" w:rsidRPr="00E32A13" w:rsidRDefault="00BD43BB" w:rsidP="00BD43BB">
      <w:pPr>
        <w:numPr>
          <w:ilvl w:val="0"/>
          <w:numId w:val="3"/>
        </w:numPr>
        <w:spacing w:after="120"/>
        <w:ind w:left="0" w:firstLine="567"/>
        <w:jc w:val="both"/>
        <w:rPr>
          <w:b w:val="0"/>
          <w:color w:val="0000FF"/>
        </w:rPr>
      </w:pPr>
      <w:r w:rsidRPr="00E32A13">
        <w:rPr>
          <w:b w:val="0"/>
          <w:color w:val="0000FF"/>
        </w:rPr>
        <w:t>Thông tin đến học sinh về các văn bản Luật Trẻ em, Luật phòng, chống bạo hành trẻ em; về nội quy nhà trường tại sân cờ, trong giờ sinh hoạt tập thể</w:t>
      </w:r>
      <w:r w:rsidR="00C8641E" w:rsidRPr="00E32A13">
        <w:rPr>
          <w:b w:val="0"/>
          <w:color w:val="0000FF"/>
        </w:rPr>
        <w:t>, ngoại khóa</w:t>
      </w:r>
      <w:r w:rsidRPr="00E32A13">
        <w:rPr>
          <w:b w:val="0"/>
          <w:color w:val="0000FF"/>
        </w:rPr>
        <w:t>.</w:t>
      </w:r>
    </w:p>
    <w:p w:rsidR="00BD43BB" w:rsidRPr="00E32A13" w:rsidRDefault="00BD43BB" w:rsidP="00BD43BB">
      <w:pPr>
        <w:numPr>
          <w:ilvl w:val="0"/>
          <w:numId w:val="3"/>
        </w:numPr>
        <w:spacing w:after="120"/>
        <w:ind w:left="0" w:firstLine="567"/>
        <w:jc w:val="both"/>
        <w:rPr>
          <w:b w:val="0"/>
          <w:color w:val="0000FF"/>
        </w:rPr>
      </w:pPr>
      <w:r w:rsidRPr="00E32A13">
        <w:rPr>
          <w:b w:val="0"/>
          <w:color w:val="0000FF"/>
        </w:rPr>
        <w:t>Các bộ phận trong nhà trường cùng phối hợp thực hiện công tác kiểm soát nền nếp học sinh, nhất là vào các giờ ra chơi, tan trường. Kịp thời xử lý học sinh vi phạm.</w:t>
      </w:r>
    </w:p>
    <w:p w:rsidR="00BD43BB" w:rsidRPr="00E32A13" w:rsidRDefault="00BD43BB" w:rsidP="00BD43BB">
      <w:pPr>
        <w:numPr>
          <w:ilvl w:val="0"/>
          <w:numId w:val="3"/>
        </w:numPr>
        <w:spacing w:after="120"/>
        <w:ind w:left="0" w:firstLine="567"/>
        <w:jc w:val="both"/>
        <w:rPr>
          <w:b w:val="0"/>
          <w:color w:val="0000FF"/>
        </w:rPr>
      </w:pPr>
      <w:r w:rsidRPr="00E32A13">
        <w:rPr>
          <w:b w:val="0"/>
          <w:color w:val="0000FF"/>
        </w:rPr>
        <w:t>Nghiêm cấm học sinh không được mang các loại vũ khí, hung khí, chất kích thích, gây nghiện, chất cháy nổ… đến trường. Tổ chức kiểm tra đột xuất khi cần thiết.</w:t>
      </w:r>
    </w:p>
    <w:p w:rsidR="00BD43BB" w:rsidRPr="00E32A13" w:rsidRDefault="00BD43BB" w:rsidP="00BD43BB">
      <w:pPr>
        <w:numPr>
          <w:ilvl w:val="0"/>
          <w:numId w:val="3"/>
        </w:numPr>
        <w:spacing w:after="120"/>
        <w:ind w:left="0" w:firstLine="567"/>
        <w:jc w:val="both"/>
        <w:rPr>
          <w:b w:val="0"/>
          <w:color w:val="0000FF"/>
        </w:rPr>
      </w:pPr>
      <w:r w:rsidRPr="00E32A13">
        <w:rPr>
          <w:b w:val="0"/>
          <w:color w:val="0000FF"/>
        </w:rPr>
        <w:t>Phối hợp với công an địa phương cùng ngăn ngừa, phòng, chống và xử lý các trường hợp học sinh có dấu hiệu gây rối và đánh nhau. Phối hợp với Phòng y tế huyện Cần Giờ về công tác giáo dục giới tính, giáo dục sức khỏe sinh sản lứa tuổi vị thành niên.</w:t>
      </w:r>
    </w:p>
    <w:p w:rsidR="00BD43BB" w:rsidRPr="00E32A13" w:rsidRDefault="00BD43BB" w:rsidP="007F7D83">
      <w:pPr>
        <w:numPr>
          <w:ilvl w:val="0"/>
          <w:numId w:val="3"/>
        </w:numPr>
        <w:spacing w:after="120"/>
        <w:ind w:left="0" w:firstLine="567"/>
        <w:jc w:val="both"/>
        <w:rPr>
          <w:b w:val="0"/>
          <w:color w:val="0000FF"/>
        </w:rPr>
      </w:pPr>
      <w:r w:rsidRPr="00E32A13">
        <w:rPr>
          <w:b w:val="0"/>
          <w:color w:val="0000FF"/>
        </w:rPr>
        <w:t>Phát huy vai trò Phòng tư vấn, tham vấn tâm lý trường học để kịp thời phát hiện, can thiệp, ngăn chặn, phối hợp giải quyết các vụ việc xâm hại, bạo lực (nếu có).</w:t>
      </w:r>
    </w:p>
    <w:p w:rsidR="00B03B1A" w:rsidRPr="00E32A13" w:rsidRDefault="00D8702F" w:rsidP="007F7D83">
      <w:pPr>
        <w:pStyle w:val="ListParagraph"/>
        <w:spacing w:after="120"/>
        <w:ind w:left="0" w:firstLine="567"/>
        <w:contextualSpacing w:val="0"/>
        <w:rPr>
          <w:color w:val="0000FF"/>
        </w:rPr>
      </w:pPr>
      <w:r w:rsidRPr="00E32A13">
        <w:rPr>
          <w:color w:val="0000FF"/>
        </w:rPr>
        <w:t xml:space="preserve">V. </w:t>
      </w:r>
      <w:r w:rsidR="00B03B1A" w:rsidRPr="00E32A13">
        <w:rPr>
          <w:color w:val="0000FF"/>
        </w:rPr>
        <w:t>T</w:t>
      </w:r>
      <w:r w:rsidRPr="00E32A13">
        <w:rPr>
          <w:color w:val="0000FF"/>
        </w:rPr>
        <w:t>Ổ CHỨC THỰC HIỆN</w:t>
      </w:r>
    </w:p>
    <w:p w:rsidR="006368BE" w:rsidRPr="00E32A13" w:rsidRDefault="006368BE" w:rsidP="006368BE">
      <w:pPr>
        <w:spacing w:before="120" w:after="120"/>
        <w:ind w:firstLine="567"/>
        <w:jc w:val="both"/>
        <w:rPr>
          <w:color w:val="0000FF"/>
        </w:rPr>
      </w:pPr>
      <w:r w:rsidRPr="00E32A13">
        <w:rPr>
          <w:color w:val="0000FF"/>
        </w:rPr>
        <w:t>1. Phân công nhiệm vụ</w:t>
      </w:r>
    </w:p>
    <w:p w:rsidR="006368BE" w:rsidRPr="00E32A13" w:rsidRDefault="006368BE" w:rsidP="006368BE">
      <w:pPr>
        <w:spacing w:before="120" w:after="120"/>
        <w:ind w:firstLine="567"/>
        <w:jc w:val="both"/>
        <w:rPr>
          <w:b w:val="0"/>
          <w:color w:val="0000FF"/>
        </w:rPr>
      </w:pPr>
      <w:r w:rsidRPr="00E32A13">
        <w:rPr>
          <w:color w:val="0000FF"/>
        </w:rPr>
        <w:t xml:space="preserve">1.1. </w:t>
      </w:r>
      <w:r w:rsidRPr="00E32A13">
        <w:rPr>
          <w:b w:val="0"/>
          <w:color w:val="0000FF"/>
        </w:rPr>
        <w:t>Ban giám hiệu:</w:t>
      </w:r>
    </w:p>
    <w:p w:rsidR="006368BE" w:rsidRPr="00E32A13" w:rsidRDefault="006368BE" w:rsidP="006368BE">
      <w:pPr>
        <w:spacing w:before="120" w:after="120"/>
        <w:ind w:firstLine="567"/>
        <w:jc w:val="both"/>
        <w:rPr>
          <w:b w:val="0"/>
          <w:color w:val="0000FF"/>
        </w:rPr>
      </w:pPr>
      <w:r w:rsidRPr="00E32A13">
        <w:rPr>
          <w:b w:val="0"/>
          <w:color w:val="0000FF"/>
        </w:rPr>
        <w:t xml:space="preserve">- </w:t>
      </w:r>
      <w:r w:rsidR="00941C74">
        <w:rPr>
          <w:b w:val="0"/>
          <w:color w:val="0000FF"/>
        </w:rPr>
        <w:t>Rà soát lại nhân sự</w:t>
      </w:r>
      <w:r w:rsidRPr="00E32A13">
        <w:rPr>
          <w:b w:val="0"/>
          <w:color w:val="0000FF"/>
        </w:rPr>
        <w:t xml:space="preserve"> Ban chỉ đạo về:</w:t>
      </w:r>
    </w:p>
    <w:p w:rsidR="006368BE" w:rsidRPr="00E32A13" w:rsidRDefault="006368BE" w:rsidP="006368BE">
      <w:pPr>
        <w:spacing w:before="120" w:after="120"/>
        <w:ind w:firstLine="567"/>
        <w:jc w:val="both"/>
        <w:rPr>
          <w:b w:val="0"/>
          <w:color w:val="0000FF"/>
        </w:rPr>
      </w:pPr>
      <w:r w:rsidRPr="00E32A13">
        <w:rPr>
          <w:b w:val="0"/>
          <w:color w:val="0000FF"/>
        </w:rPr>
        <w:t>+ Công tác an ninh trật tự, an toàn trường học</w:t>
      </w:r>
      <w:r w:rsidR="0020192C">
        <w:rPr>
          <w:b w:val="0"/>
          <w:color w:val="0000FF"/>
        </w:rPr>
        <w:t>.</w:t>
      </w:r>
    </w:p>
    <w:p w:rsidR="006368BE" w:rsidRPr="00E32A13" w:rsidRDefault="006368BE" w:rsidP="006368BE">
      <w:pPr>
        <w:spacing w:before="120" w:after="120"/>
        <w:ind w:firstLine="567"/>
        <w:jc w:val="both"/>
        <w:rPr>
          <w:b w:val="0"/>
          <w:color w:val="0000FF"/>
        </w:rPr>
      </w:pPr>
      <w:r w:rsidRPr="00E32A13">
        <w:rPr>
          <w:b w:val="0"/>
          <w:color w:val="0000FF"/>
        </w:rPr>
        <w:t>+ Công tác chăm sóc sức khỏe học sinh.</w:t>
      </w:r>
    </w:p>
    <w:p w:rsidR="006368BE" w:rsidRPr="00E32A13" w:rsidRDefault="006368BE" w:rsidP="006368BE">
      <w:pPr>
        <w:spacing w:before="120" w:after="120"/>
        <w:ind w:firstLine="567"/>
        <w:jc w:val="both"/>
        <w:rPr>
          <w:b w:val="0"/>
          <w:color w:val="0000FF"/>
        </w:rPr>
      </w:pPr>
      <w:r w:rsidRPr="00E32A13">
        <w:rPr>
          <w:b w:val="0"/>
          <w:color w:val="0000FF"/>
        </w:rPr>
        <w:lastRenderedPageBreak/>
        <w:t>- Tiếp tục xin tuyển giáo viên tâm lý nhằm tổ chức tốt công tác tư vấn học đường, công tác xã hội trường học</w:t>
      </w:r>
      <w:r w:rsidR="0020192C">
        <w:rPr>
          <w:b w:val="0"/>
          <w:color w:val="0000FF"/>
        </w:rPr>
        <w:t>.</w:t>
      </w:r>
    </w:p>
    <w:p w:rsidR="00572D30" w:rsidRPr="00E32A13" w:rsidRDefault="00572D30" w:rsidP="006368BE">
      <w:pPr>
        <w:spacing w:before="120" w:after="120"/>
        <w:ind w:firstLine="567"/>
        <w:jc w:val="both"/>
        <w:rPr>
          <w:b w:val="0"/>
          <w:color w:val="0000FF"/>
        </w:rPr>
      </w:pPr>
      <w:r w:rsidRPr="00E32A13">
        <w:rPr>
          <w:b w:val="0"/>
          <w:color w:val="0000FF"/>
        </w:rPr>
        <w:t xml:space="preserve">- </w:t>
      </w:r>
      <w:r w:rsidR="00C65134" w:rsidRPr="00E32A13">
        <w:rPr>
          <w:b w:val="0"/>
          <w:color w:val="0000FF"/>
        </w:rPr>
        <w:t>Triển khai đầy đủ các văn bản quy định về môi trường giáo dục an toàn, lành mạnh, thân thiện</w:t>
      </w:r>
      <w:r w:rsidR="00C8641E" w:rsidRPr="00E32A13">
        <w:rPr>
          <w:b w:val="0"/>
          <w:color w:val="0000FF"/>
        </w:rPr>
        <w:t>,</w:t>
      </w:r>
      <w:r w:rsidR="00C65134" w:rsidRPr="00E32A13">
        <w:rPr>
          <w:b w:val="0"/>
          <w:color w:val="0000FF"/>
        </w:rPr>
        <w:t xml:space="preserve"> phòng, chống bạo lực học đường đến toàn thể cán bộ quản lý, giáo viên, người lao động, học sinh và cha mẹ học sinh. </w:t>
      </w:r>
      <w:r w:rsidR="00C8641E" w:rsidRPr="00E32A13">
        <w:rPr>
          <w:b w:val="0"/>
          <w:color w:val="0000FF"/>
        </w:rPr>
        <w:t>Triển khai việc b</w:t>
      </w:r>
      <w:r w:rsidRPr="00E32A13">
        <w:rPr>
          <w:b w:val="0"/>
          <w:color w:val="0000FF"/>
        </w:rPr>
        <w:t>an hàn</w:t>
      </w:r>
      <w:r w:rsidR="0020192C">
        <w:rPr>
          <w:b w:val="0"/>
          <w:color w:val="0000FF"/>
        </w:rPr>
        <w:t>h Bộ Quy tắc ứng xử tại đơn vị.</w:t>
      </w:r>
    </w:p>
    <w:p w:rsidR="00572D30" w:rsidRPr="00E32A13" w:rsidRDefault="006368BE" w:rsidP="006368BE">
      <w:pPr>
        <w:spacing w:before="120" w:after="120"/>
        <w:ind w:firstLine="567"/>
        <w:jc w:val="both"/>
        <w:rPr>
          <w:b w:val="0"/>
          <w:color w:val="0000FF"/>
        </w:rPr>
      </w:pPr>
      <w:r w:rsidRPr="00E32A13">
        <w:rPr>
          <w:b w:val="0"/>
          <w:color w:val="0000FF"/>
        </w:rPr>
        <w:t xml:space="preserve">- </w:t>
      </w:r>
      <w:r w:rsidR="00B56299">
        <w:rPr>
          <w:b w:val="0"/>
          <w:color w:val="0000FF"/>
        </w:rPr>
        <w:t>Tham gia k</w:t>
      </w:r>
      <w:r w:rsidRPr="00E32A13">
        <w:rPr>
          <w:b w:val="0"/>
          <w:color w:val="0000FF"/>
        </w:rPr>
        <w:t>ý kết liên tịch với công an tại địa phương về đảm bảo an ninh trật tự trường học tại đơn vị</w:t>
      </w:r>
      <w:r w:rsidR="0020192C">
        <w:rPr>
          <w:b w:val="0"/>
          <w:color w:val="0000FF"/>
        </w:rPr>
        <w:t>.</w:t>
      </w:r>
    </w:p>
    <w:p w:rsidR="006368BE" w:rsidRPr="00E32A13" w:rsidRDefault="00572D30" w:rsidP="006368BE">
      <w:pPr>
        <w:spacing w:before="120" w:after="120"/>
        <w:ind w:firstLine="567"/>
        <w:jc w:val="both"/>
        <w:rPr>
          <w:b w:val="0"/>
          <w:color w:val="0000FF"/>
        </w:rPr>
      </w:pPr>
      <w:r w:rsidRPr="00E32A13">
        <w:rPr>
          <w:b w:val="0"/>
          <w:color w:val="0000FF"/>
        </w:rPr>
        <w:t>- Tổ chức ký cam kết</w:t>
      </w:r>
      <w:r w:rsidR="00D63BA0" w:rsidRPr="00E32A13">
        <w:rPr>
          <w:b w:val="0"/>
          <w:color w:val="0000FF"/>
        </w:rPr>
        <w:t xml:space="preserve"> g</w:t>
      </w:r>
      <w:r w:rsidRPr="00E32A13">
        <w:rPr>
          <w:b w:val="0"/>
          <w:color w:val="0000FF"/>
        </w:rPr>
        <w:t>iữa nhà trường với cha mẹ học sinh trong việc phối hợp quản lý, giáo dục toàn diện học sinh; giữa học sinh với nhà trường trong việc phòng, chống bạo lực học đường.</w:t>
      </w:r>
    </w:p>
    <w:p w:rsidR="00C65134" w:rsidRPr="00E32A13" w:rsidRDefault="00AC7D41" w:rsidP="00C65134">
      <w:pPr>
        <w:pStyle w:val="ListParagraph"/>
        <w:numPr>
          <w:ilvl w:val="0"/>
          <w:numId w:val="3"/>
        </w:numPr>
        <w:spacing w:after="120"/>
        <w:ind w:left="0" w:firstLine="567"/>
        <w:contextualSpacing w:val="0"/>
        <w:jc w:val="both"/>
        <w:rPr>
          <w:b w:val="0"/>
          <w:color w:val="0000FF"/>
        </w:rPr>
      </w:pPr>
      <w:r w:rsidRPr="00E32A13">
        <w:rPr>
          <w:b w:val="0"/>
          <w:color w:val="0000FF"/>
        </w:rPr>
        <w:t>Bộ phận chuyên môn nhà trường</w:t>
      </w:r>
      <w:r w:rsidR="00C65134" w:rsidRPr="00E32A13">
        <w:rPr>
          <w:b w:val="0"/>
          <w:color w:val="0000FF"/>
        </w:rPr>
        <w:t xml:space="preserve"> căn cứ theo tài liệu hướng dẫn (từ Phòng Chuyên môn Sở Giáo dục và Đào tạo) lồng ghép, tích hợp nội dung giảng dạy về phòng, chống bạo lực học đường vào một số môn học và hoạt động giáo dục.</w:t>
      </w:r>
    </w:p>
    <w:p w:rsidR="006368BE" w:rsidRPr="00E32A13" w:rsidRDefault="006368BE" w:rsidP="006368BE">
      <w:pPr>
        <w:spacing w:before="120" w:after="120"/>
        <w:ind w:firstLine="567"/>
        <w:jc w:val="both"/>
        <w:rPr>
          <w:b w:val="0"/>
          <w:color w:val="0000FF"/>
        </w:rPr>
      </w:pPr>
      <w:r w:rsidRPr="00E32A13">
        <w:rPr>
          <w:b w:val="0"/>
          <w:color w:val="0000FF"/>
        </w:rPr>
        <w:t>- Phối hợp với Đoàn Thanh niên:</w:t>
      </w:r>
    </w:p>
    <w:p w:rsidR="006368BE" w:rsidRPr="00E32A13" w:rsidRDefault="006368BE" w:rsidP="006368BE">
      <w:pPr>
        <w:spacing w:before="120" w:after="120"/>
        <w:ind w:firstLine="567"/>
        <w:jc w:val="both"/>
        <w:rPr>
          <w:b w:val="0"/>
          <w:color w:val="0000FF"/>
        </w:rPr>
      </w:pPr>
      <w:r w:rsidRPr="00E32A13">
        <w:rPr>
          <w:b w:val="0"/>
          <w:color w:val="0000FF"/>
        </w:rPr>
        <w:t>+ Xây kế hoạch hoạt động trong đó có chú trọng công tác tuyên truyền giáo dục Đoàn viên, thanh niên học sinh nâng cao ý thức về việc bảo đảm môi trường an toàn, lành mạnh, thân thiện, phòng, chống bạo lực… trong trường học</w:t>
      </w:r>
      <w:r w:rsidR="0020192C">
        <w:rPr>
          <w:b w:val="0"/>
          <w:color w:val="0000FF"/>
        </w:rPr>
        <w:t>.</w:t>
      </w:r>
    </w:p>
    <w:p w:rsidR="006368BE" w:rsidRPr="00E32A13" w:rsidRDefault="006368BE" w:rsidP="006368BE">
      <w:pPr>
        <w:spacing w:before="120" w:after="120"/>
        <w:ind w:firstLine="567"/>
        <w:jc w:val="both"/>
        <w:rPr>
          <w:b w:val="0"/>
          <w:color w:val="0000FF"/>
        </w:rPr>
      </w:pPr>
      <w:r w:rsidRPr="00E32A13">
        <w:rPr>
          <w:b w:val="0"/>
          <w:color w:val="0000FF"/>
        </w:rPr>
        <w:t>Phát động phong trào xây dựng trường học thân thiện, học sinh tích cực từ đầu năm học mới</w:t>
      </w:r>
      <w:r w:rsidR="0020192C">
        <w:rPr>
          <w:b w:val="0"/>
          <w:color w:val="0000FF"/>
        </w:rPr>
        <w:t>.</w:t>
      </w:r>
    </w:p>
    <w:p w:rsidR="00C65134" w:rsidRPr="00E32A13" w:rsidRDefault="00C65134" w:rsidP="00C65134">
      <w:pPr>
        <w:pStyle w:val="ListParagraph"/>
        <w:spacing w:after="120"/>
        <w:ind w:left="0" w:firstLine="567"/>
        <w:contextualSpacing w:val="0"/>
        <w:jc w:val="both"/>
        <w:rPr>
          <w:b w:val="0"/>
          <w:color w:val="0000FF"/>
        </w:rPr>
      </w:pPr>
      <w:r w:rsidRPr="00E32A13">
        <w:rPr>
          <w:b w:val="0"/>
          <w:color w:val="0000FF"/>
        </w:rPr>
        <w:t>+ Tổ chức chuyên đề về kỹ năng phòng, chống bạo lực học đường; kỹ năng giúp đỡ học sinh là nạn nhân hoặc nguyên nhân gây ra bạo lực; kỹ năng ứng xử...</w:t>
      </w:r>
    </w:p>
    <w:p w:rsidR="006368BE" w:rsidRPr="00E32A13" w:rsidRDefault="006368BE" w:rsidP="006368BE">
      <w:pPr>
        <w:spacing w:after="120"/>
        <w:ind w:firstLine="567"/>
        <w:jc w:val="both"/>
        <w:textAlignment w:val="baseline"/>
        <w:rPr>
          <w:b w:val="0"/>
          <w:color w:val="0000FF"/>
          <w:lang w:eastAsia="vi-VN"/>
        </w:rPr>
      </w:pPr>
      <w:r w:rsidRPr="00E32A13">
        <w:rPr>
          <w:b w:val="0"/>
          <w:color w:val="0000FF"/>
        </w:rPr>
        <w:t xml:space="preserve">+ </w:t>
      </w:r>
      <w:r w:rsidRPr="00E32A13">
        <w:rPr>
          <w:b w:val="0"/>
          <w:color w:val="0000FF"/>
          <w:lang w:eastAsia="vi-VN"/>
        </w:rPr>
        <w:t>Huy động lực lượng Đoàn viên giáo viên và học sinh hỗ trợ tốt công tác an ninh trật tự, an toàn trường học trong từng buổi</w:t>
      </w:r>
      <w:r w:rsidR="009F496E" w:rsidRPr="00E32A13">
        <w:rPr>
          <w:b w:val="0"/>
          <w:color w:val="0000FF"/>
          <w:lang w:eastAsia="vi-VN"/>
        </w:rPr>
        <w:t xml:space="preserve"> học</w:t>
      </w:r>
      <w:r w:rsidRPr="00E32A13">
        <w:rPr>
          <w:b w:val="0"/>
          <w:color w:val="0000FF"/>
          <w:lang w:eastAsia="vi-VN"/>
        </w:rPr>
        <w:t>, ngày học</w:t>
      </w:r>
      <w:r w:rsidR="009F0977">
        <w:rPr>
          <w:b w:val="0"/>
          <w:color w:val="0000FF"/>
          <w:lang w:eastAsia="vi-VN"/>
        </w:rPr>
        <w:t xml:space="preserve">, nhất là </w:t>
      </w:r>
      <w:r w:rsidR="00C146B1">
        <w:rPr>
          <w:b w:val="0"/>
          <w:color w:val="0000FF"/>
          <w:lang w:eastAsia="vi-VN"/>
        </w:rPr>
        <w:t xml:space="preserve">các </w:t>
      </w:r>
      <w:r w:rsidR="009F0977">
        <w:rPr>
          <w:b w:val="0"/>
          <w:color w:val="0000FF"/>
          <w:lang w:eastAsia="vi-VN"/>
        </w:rPr>
        <w:t>giờ nghỉ giải lao, giờ tan trường</w:t>
      </w:r>
      <w:r w:rsidRPr="00E32A13">
        <w:rPr>
          <w:b w:val="0"/>
          <w:color w:val="0000FF"/>
          <w:lang w:eastAsia="vi-VN"/>
        </w:rPr>
        <w:t>.</w:t>
      </w:r>
    </w:p>
    <w:p w:rsidR="00D16C5C" w:rsidRPr="00E32A13" w:rsidRDefault="00D16C5C" w:rsidP="00D16C5C">
      <w:pPr>
        <w:spacing w:before="120" w:after="120"/>
        <w:ind w:firstLine="567"/>
        <w:jc w:val="both"/>
        <w:rPr>
          <w:b w:val="0"/>
          <w:color w:val="0000FF"/>
        </w:rPr>
      </w:pPr>
      <w:r w:rsidRPr="00E32A13">
        <w:rPr>
          <w:b w:val="0"/>
          <w:color w:val="0000FF"/>
        </w:rPr>
        <w:t>- Phối hợp với chính quyền địa phương:</w:t>
      </w:r>
    </w:p>
    <w:p w:rsidR="004F5201" w:rsidRPr="00E32A13" w:rsidRDefault="004F5201" w:rsidP="004F5201">
      <w:pPr>
        <w:spacing w:after="120"/>
        <w:ind w:firstLine="567"/>
        <w:jc w:val="both"/>
        <w:textAlignment w:val="baseline"/>
        <w:rPr>
          <w:b w:val="0"/>
          <w:color w:val="0000FF"/>
          <w:lang w:eastAsia="vi-VN"/>
        </w:rPr>
      </w:pPr>
      <w:r w:rsidRPr="00E32A13">
        <w:rPr>
          <w:b w:val="0"/>
          <w:color w:val="0000FF"/>
          <w:lang w:eastAsia="vi-VN"/>
        </w:rPr>
        <w:t>+ Xây dựng quy chế kết hợp, phối hợp trong việc quản lý, giáo dục học sinh trên địa bàn cư trú.</w:t>
      </w:r>
    </w:p>
    <w:p w:rsidR="004F5201" w:rsidRPr="00E32A13" w:rsidRDefault="004F5201" w:rsidP="004F5201">
      <w:pPr>
        <w:spacing w:after="120"/>
        <w:ind w:firstLine="567"/>
        <w:jc w:val="both"/>
        <w:textAlignment w:val="baseline"/>
        <w:rPr>
          <w:b w:val="0"/>
          <w:color w:val="0000FF"/>
          <w:lang w:eastAsia="vi-VN"/>
        </w:rPr>
      </w:pPr>
      <w:r w:rsidRPr="00E32A13">
        <w:rPr>
          <w:b w:val="0"/>
          <w:color w:val="0000FF"/>
          <w:lang w:eastAsia="vi-VN"/>
        </w:rPr>
        <w:t>+ Thường xuyên thông báo tình hình học sinh vi phạm nội quy để có biện pháp phối hợp giáo dục hiệu quả.</w:t>
      </w:r>
    </w:p>
    <w:p w:rsidR="006368BE" w:rsidRPr="00E32A13" w:rsidRDefault="006368BE" w:rsidP="006368BE">
      <w:pPr>
        <w:spacing w:before="120" w:after="120"/>
        <w:ind w:firstLine="567"/>
        <w:jc w:val="both"/>
        <w:rPr>
          <w:b w:val="0"/>
          <w:color w:val="0000FF"/>
        </w:rPr>
      </w:pPr>
      <w:r w:rsidRPr="00E32A13">
        <w:rPr>
          <w:b w:val="0"/>
          <w:color w:val="0000FF"/>
        </w:rPr>
        <w:t>- Kiểm tra, giám sát việc thực hiện theo chỉ đạo, theo phân công</w:t>
      </w:r>
      <w:r w:rsidR="0020192C">
        <w:rPr>
          <w:b w:val="0"/>
          <w:color w:val="0000FF"/>
        </w:rPr>
        <w:t>.</w:t>
      </w:r>
    </w:p>
    <w:p w:rsidR="006368BE" w:rsidRPr="00E32A13" w:rsidRDefault="006368BE" w:rsidP="006368BE">
      <w:pPr>
        <w:spacing w:before="120" w:after="120"/>
        <w:ind w:firstLine="567"/>
        <w:jc w:val="both"/>
        <w:rPr>
          <w:b w:val="0"/>
          <w:color w:val="0000FF"/>
        </w:rPr>
      </w:pPr>
      <w:r w:rsidRPr="00E32A13">
        <w:rPr>
          <w:b w:val="0"/>
          <w:color w:val="0000FF"/>
        </w:rPr>
        <w:t>- Trực tiếp báo cáo Sở trong những tình huống khẩn cấp.</w:t>
      </w:r>
    </w:p>
    <w:p w:rsidR="006368BE" w:rsidRPr="00E32A13" w:rsidRDefault="006368BE" w:rsidP="006368BE">
      <w:pPr>
        <w:spacing w:before="120" w:after="120"/>
        <w:ind w:firstLine="567"/>
        <w:jc w:val="both"/>
        <w:rPr>
          <w:b w:val="0"/>
          <w:color w:val="0000FF"/>
        </w:rPr>
      </w:pPr>
      <w:r w:rsidRPr="00E32A13">
        <w:rPr>
          <w:color w:val="0000FF"/>
        </w:rPr>
        <w:t xml:space="preserve">1.2. </w:t>
      </w:r>
      <w:r w:rsidRPr="00E32A13">
        <w:rPr>
          <w:b w:val="0"/>
          <w:color w:val="0000FF"/>
        </w:rPr>
        <w:t>Tổ trưởng tổ Văn phòng:</w:t>
      </w:r>
    </w:p>
    <w:p w:rsidR="006368BE" w:rsidRPr="00E32A13" w:rsidRDefault="006368BE" w:rsidP="006368BE">
      <w:pPr>
        <w:spacing w:before="120" w:after="120"/>
        <w:ind w:firstLine="567"/>
        <w:jc w:val="both"/>
        <w:rPr>
          <w:b w:val="0"/>
          <w:color w:val="0000FF"/>
        </w:rPr>
      </w:pPr>
      <w:r w:rsidRPr="00E32A13">
        <w:rPr>
          <w:b w:val="0"/>
          <w:color w:val="0000FF"/>
        </w:rPr>
        <w:t>- Phân công nhiệm vụ và giao trách nhiệm thực hiện của từng thành viên liên quan trong công tác bảo đảm môi trường an toàn, an ninh trật tự trong trường học</w:t>
      </w:r>
      <w:r w:rsidR="0020192C">
        <w:rPr>
          <w:b w:val="0"/>
          <w:color w:val="0000FF"/>
        </w:rPr>
        <w:t>.</w:t>
      </w:r>
    </w:p>
    <w:p w:rsidR="006368BE" w:rsidRPr="00E32A13" w:rsidRDefault="006368BE" w:rsidP="006368BE">
      <w:pPr>
        <w:spacing w:before="120" w:after="120"/>
        <w:ind w:firstLine="567"/>
        <w:jc w:val="both"/>
        <w:rPr>
          <w:b w:val="0"/>
          <w:color w:val="0000FF"/>
        </w:rPr>
      </w:pPr>
      <w:r w:rsidRPr="00E32A13">
        <w:rPr>
          <w:b w:val="0"/>
          <w:color w:val="0000FF"/>
        </w:rPr>
        <w:t>- Thực hiện tốt công tác phối hợp với B</w:t>
      </w:r>
      <w:r w:rsidR="006F5705" w:rsidRPr="00E32A13">
        <w:rPr>
          <w:b w:val="0"/>
          <w:color w:val="0000FF"/>
        </w:rPr>
        <w:t>an giám hiệu</w:t>
      </w:r>
      <w:r w:rsidRPr="00E32A13">
        <w:rPr>
          <w:b w:val="0"/>
          <w:color w:val="0000FF"/>
        </w:rPr>
        <w:t>, giáo viên, với lực lượng ngoài nhà trường nhằm xử lý, giải quyết vụ việc kịp thời, hiệu quả.</w:t>
      </w:r>
    </w:p>
    <w:p w:rsidR="006368BE" w:rsidRPr="00E32A13" w:rsidRDefault="006368BE" w:rsidP="006368BE">
      <w:pPr>
        <w:spacing w:before="120" w:after="120"/>
        <w:ind w:firstLine="567"/>
        <w:jc w:val="both"/>
        <w:rPr>
          <w:b w:val="0"/>
          <w:color w:val="0000FF"/>
        </w:rPr>
      </w:pPr>
      <w:r w:rsidRPr="00E32A13">
        <w:rPr>
          <w:color w:val="0000FF"/>
        </w:rPr>
        <w:t>1.</w:t>
      </w:r>
      <w:r w:rsidR="00C65134" w:rsidRPr="00E32A13">
        <w:rPr>
          <w:color w:val="0000FF"/>
        </w:rPr>
        <w:t>3</w:t>
      </w:r>
      <w:r w:rsidRPr="00E32A13">
        <w:rPr>
          <w:color w:val="0000FF"/>
        </w:rPr>
        <w:t>.</w:t>
      </w:r>
      <w:r w:rsidRPr="00E32A13">
        <w:rPr>
          <w:b w:val="0"/>
          <w:color w:val="0000FF"/>
        </w:rPr>
        <w:t xml:space="preserve"> </w:t>
      </w:r>
      <w:r w:rsidR="00C65134" w:rsidRPr="00E32A13">
        <w:rPr>
          <w:b w:val="0"/>
          <w:color w:val="0000FF"/>
        </w:rPr>
        <w:t>Giáo viên</w:t>
      </w:r>
      <w:r w:rsidRPr="00E32A13">
        <w:rPr>
          <w:b w:val="0"/>
          <w:color w:val="0000FF"/>
        </w:rPr>
        <w:t xml:space="preserve"> chủ nhiệm</w:t>
      </w:r>
      <w:r w:rsidR="001634DD" w:rsidRPr="00E32A13">
        <w:rPr>
          <w:b w:val="0"/>
          <w:color w:val="0000FF"/>
        </w:rPr>
        <w:t>, giáo viên bộ môn</w:t>
      </w:r>
      <w:r w:rsidRPr="00E32A13">
        <w:rPr>
          <w:b w:val="0"/>
          <w:color w:val="0000FF"/>
        </w:rPr>
        <w:t>:</w:t>
      </w:r>
    </w:p>
    <w:p w:rsidR="00D07DD8" w:rsidRPr="00D07DD8" w:rsidRDefault="006368BE" w:rsidP="00D07DD8">
      <w:pPr>
        <w:spacing w:after="120"/>
        <w:ind w:firstLine="567"/>
        <w:jc w:val="both"/>
        <w:textAlignment w:val="baseline"/>
        <w:rPr>
          <w:b w:val="0"/>
          <w:color w:val="FF0000"/>
          <w:lang w:eastAsia="vi-VN"/>
        </w:rPr>
      </w:pPr>
      <w:r w:rsidRPr="00E32A13">
        <w:rPr>
          <w:b w:val="0"/>
          <w:color w:val="0000FF"/>
        </w:rPr>
        <w:t xml:space="preserve">- Giáo dục học sinh ý thức về việc bảo đảm môi trường an toàn, lành mạnh, thân thiện, phòng, chống bạo lực… trong trường học thông qua các </w:t>
      </w:r>
      <w:r w:rsidR="003332D4" w:rsidRPr="00E32A13">
        <w:rPr>
          <w:b w:val="0"/>
          <w:color w:val="0000FF"/>
        </w:rPr>
        <w:t xml:space="preserve">tiết học, </w:t>
      </w:r>
      <w:r w:rsidRPr="00E32A13">
        <w:rPr>
          <w:b w:val="0"/>
          <w:color w:val="0000FF"/>
        </w:rPr>
        <w:t>giờ sinh hoạt tập thể, ngoại khóa, ngoài giờ lên lớp</w:t>
      </w:r>
      <w:r w:rsidR="00D07DD8">
        <w:rPr>
          <w:b w:val="0"/>
          <w:color w:val="0000FF"/>
        </w:rPr>
        <w:t xml:space="preserve"> </w:t>
      </w:r>
      <w:r w:rsidR="00D07DD8">
        <w:rPr>
          <w:b w:val="0"/>
          <w:color w:val="FF0000"/>
          <w:lang w:eastAsia="vi-VN"/>
        </w:rPr>
        <w:t xml:space="preserve">(Xem </w:t>
      </w:r>
      <w:r w:rsidR="00C62675">
        <w:rPr>
          <w:b w:val="0"/>
          <w:color w:val="FF0000"/>
          <w:lang w:eastAsia="vi-VN"/>
        </w:rPr>
        <w:t xml:space="preserve">thêm </w:t>
      </w:r>
      <w:bookmarkStart w:id="0" w:name="_GoBack"/>
      <w:bookmarkEnd w:id="0"/>
      <w:r w:rsidR="00D07DD8" w:rsidRPr="00D07DD8">
        <w:rPr>
          <w:color w:val="FF0000"/>
          <w:lang w:eastAsia="vi-VN"/>
        </w:rPr>
        <w:t>Điều 6. Tiêu chuẩn 3. Xây dựng môi trường giáo dục</w:t>
      </w:r>
      <w:r w:rsidR="00D07DD8">
        <w:rPr>
          <w:b w:val="0"/>
          <w:color w:val="FF0000"/>
          <w:lang w:eastAsia="vi-VN"/>
        </w:rPr>
        <w:t xml:space="preserve">, </w:t>
      </w:r>
      <w:r w:rsidR="00D07DD8" w:rsidRPr="00D07DD8">
        <w:rPr>
          <w:b w:val="0"/>
          <w:color w:val="FF0000"/>
          <w:lang w:eastAsia="vi-VN"/>
        </w:rPr>
        <w:lastRenderedPageBreak/>
        <w:t>Chương II, Thông tư 20/2018/TT-BGDĐT ngày 22 tháng 8 của Bộ Giáo dục và Đào tạo ban hành quy định chuẩn nghề nghiệp giáo viên cơ sở giáo dục phổ thông).</w:t>
      </w:r>
    </w:p>
    <w:p w:rsidR="00567FD6" w:rsidRPr="00E32A13" w:rsidRDefault="00567FD6" w:rsidP="006368BE">
      <w:pPr>
        <w:spacing w:before="120" w:after="120"/>
        <w:ind w:firstLine="567"/>
        <w:jc w:val="both"/>
        <w:rPr>
          <w:b w:val="0"/>
          <w:color w:val="0000FF"/>
        </w:rPr>
      </w:pPr>
      <w:r w:rsidRPr="00E32A13">
        <w:rPr>
          <w:b w:val="0"/>
          <w:color w:val="0000FF"/>
        </w:rPr>
        <w:t>- Rà soát học sinh có hoàn cảnh khó khăn và đề nghị hỗ trợ.</w:t>
      </w:r>
    </w:p>
    <w:p w:rsidR="006368BE" w:rsidRPr="00E32A13" w:rsidRDefault="006368BE" w:rsidP="006368BE">
      <w:pPr>
        <w:spacing w:before="120" w:after="120"/>
        <w:ind w:firstLine="567"/>
        <w:jc w:val="both"/>
        <w:rPr>
          <w:b w:val="0"/>
          <w:color w:val="0000FF"/>
        </w:rPr>
      </w:pPr>
      <w:r w:rsidRPr="00E32A13">
        <w:rPr>
          <w:b w:val="0"/>
          <w:color w:val="0000FF"/>
        </w:rPr>
        <w:t>- Nhắc nhở học sinh nghiêm túc thực hiện nội quy, quy định của trường, lớp và luật pháp của nhà nước như Luật trẻ em, Luật thanh niên, Luật giao thông đường bộ, Luật an toàn thực phẩm...</w:t>
      </w:r>
    </w:p>
    <w:p w:rsidR="00243BF6" w:rsidRPr="00E32A13" w:rsidRDefault="00243BF6" w:rsidP="00243BF6">
      <w:pPr>
        <w:spacing w:before="120" w:after="120"/>
        <w:ind w:firstLine="567"/>
        <w:jc w:val="both"/>
        <w:rPr>
          <w:b w:val="0"/>
          <w:color w:val="0000FF"/>
        </w:rPr>
      </w:pPr>
      <w:r w:rsidRPr="00E32A13">
        <w:rPr>
          <w:b w:val="0"/>
          <w:color w:val="0000FF"/>
        </w:rPr>
        <w:t>- Trực tiếp phối hợp với Cha Mẹ học sinh trong công tác xử lý giáo dục học sinh có hành vi vi phạm về an ninh trật tự, an toàn trường học</w:t>
      </w:r>
      <w:r w:rsidR="003B669B" w:rsidRPr="00E32A13">
        <w:rPr>
          <w:b w:val="0"/>
          <w:color w:val="0000FF"/>
        </w:rPr>
        <w:t>.</w:t>
      </w:r>
    </w:p>
    <w:p w:rsidR="006368BE" w:rsidRPr="00E32A13" w:rsidRDefault="006368BE" w:rsidP="006368BE">
      <w:pPr>
        <w:spacing w:before="120" w:after="120"/>
        <w:ind w:firstLine="567"/>
        <w:jc w:val="both"/>
        <w:rPr>
          <w:color w:val="0000FF"/>
        </w:rPr>
      </w:pPr>
      <w:r w:rsidRPr="00E32A13">
        <w:rPr>
          <w:color w:val="0000FF"/>
        </w:rPr>
        <w:t>2. Quy định:</w:t>
      </w:r>
    </w:p>
    <w:p w:rsidR="006368BE" w:rsidRPr="00E32A13" w:rsidRDefault="006368BE" w:rsidP="006368BE">
      <w:pPr>
        <w:tabs>
          <w:tab w:val="left" w:pos="630"/>
        </w:tabs>
        <w:spacing w:before="120" w:after="120"/>
        <w:ind w:firstLine="567"/>
        <w:jc w:val="both"/>
        <w:rPr>
          <w:b w:val="0"/>
          <w:color w:val="0000FF"/>
        </w:rPr>
      </w:pPr>
      <w:r w:rsidRPr="00E32A13">
        <w:rPr>
          <w:b w:val="0"/>
          <w:color w:val="0000FF"/>
        </w:rPr>
        <w:tab/>
        <w:t>Trong trường hợp nếu có xảy ra các sự việc nghiêm trọng, khẩn cấp, đề nghị:</w:t>
      </w:r>
    </w:p>
    <w:p w:rsidR="006368BE" w:rsidRPr="00E32A13" w:rsidRDefault="006368BE" w:rsidP="006368BE">
      <w:pPr>
        <w:spacing w:before="120" w:after="120"/>
        <w:ind w:firstLine="567"/>
        <w:jc w:val="both"/>
        <w:rPr>
          <w:b w:val="0"/>
          <w:color w:val="0000FF"/>
        </w:rPr>
      </w:pPr>
      <w:r w:rsidRPr="00E32A13">
        <w:rPr>
          <w:b w:val="0"/>
          <w:color w:val="0000FF"/>
        </w:rPr>
        <w:t>- Các tổ, các thành viên thông tin nhanh cho Ban giám hiệu và cùng phối hợp xử lý, giải quyết kịp thời các vụ việc</w:t>
      </w:r>
      <w:r w:rsidR="005876F8" w:rsidRPr="00E32A13">
        <w:rPr>
          <w:b w:val="0"/>
          <w:color w:val="0000FF"/>
        </w:rPr>
        <w:t>.</w:t>
      </w:r>
      <w:r w:rsidRPr="00E32A13">
        <w:rPr>
          <w:b w:val="0"/>
          <w:color w:val="0000FF"/>
        </w:rPr>
        <w:t xml:space="preserve"> </w:t>
      </w:r>
    </w:p>
    <w:p w:rsidR="006368BE" w:rsidRPr="00E32A13" w:rsidRDefault="006368BE" w:rsidP="006368BE">
      <w:pPr>
        <w:spacing w:before="120" w:after="120"/>
        <w:ind w:firstLine="567"/>
        <w:jc w:val="both"/>
        <w:rPr>
          <w:b w:val="0"/>
          <w:color w:val="0000FF"/>
        </w:rPr>
      </w:pPr>
      <w:r w:rsidRPr="00E32A13">
        <w:rPr>
          <w:b w:val="0"/>
          <w:color w:val="0000FF"/>
        </w:rPr>
        <w:t>- Hiệu trưởng thông tin khẩn về Sở Giáo dục và Đào tạo – Phòng Chính trị tư tưởng, điện thoại: 08.38299.682. Chuyên viên phụ trách – Phạm Duy Phương: 0934.973.168, email:pdphuong.sgddt@tphcm.gov.vn.</w:t>
      </w:r>
    </w:p>
    <w:p w:rsidR="00FB1D7E" w:rsidRPr="00E32A13" w:rsidRDefault="007B6A7C" w:rsidP="0060649A">
      <w:pPr>
        <w:pStyle w:val="ListParagraph"/>
        <w:spacing w:after="120"/>
        <w:ind w:left="0" w:firstLine="567"/>
        <w:contextualSpacing w:val="0"/>
        <w:jc w:val="both"/>
        <w:rPr>
          <w:b w:val="0"/>
          <w:color w:val="0000FF"/>
        </w:rPr>
      </w:pPr>
      <w:r w:rsidRPr="00E32A13">
        <w:rPr>
          <w:b w:val="0"/>
          <w:color w:val="0000FF"/>
        </w:rPr>
        <w:t xml:space="preserve">Trên đây là kế hoạch phòng, chống bạo lực học đường của Trường Trung học phổ thông Cần Thạnh. Đề nghị </w:t>
      </w:r>
      <w:r w:rsidR="00A9566E" w:rsidRPr="00E32A13">
        <w:rPr>
          <w:b w:val="0"/>
          <w:color w:val="0000FF"/>
        </w:rPr>
        <w:t>toàn thể cán bộ, giáo viên, nhân viên, người lao động và học sinh</w:t>
      </w:r>
      <w:r w:rsidRPr="00E32A13">
        <w:rPr>
          <w:b w:val="0"/>
          <w:color w:val="0000FF"/>
        </w:rPr>
        <w:t xml:space="preserve"> </w:t>
      </w:r>
      <w:r w:rsidR="00FB1D7E" w:rsidRPr="00E32A13">
        <w:rPr>
          <w:b w:val="0"/>
          <w:color w:val="0000FF"/>
        </w:rPr>
        <w:t>nghiêm túc thực hiện./.</w:t>
      </w:r>
    </w:p>
    <w:p w:rsidR="00F75B64" w:rsidRPr="00E32A13" w:rsidRDefault="00F75B64" w:rsidP="0060649A">
      <w:pPr>
        <w:pStyle w:val="ListParagraph"/>
        <w:spacing w:after="120"/>
        <w:ind w:left="0" w:firstLine="567"/>
        <w:contextualSpacing w:val="0"/>
        <w:jc w:val="both"/>
        <w:rPr>
          <w:b w:val="0"/>
          <w:color w:val="0000FF"/>
        </w:rPr>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5616"/>
      </w:tblGrid>
      <w:tr w:rsidR="00E32A13" w:rsidRPr="00E32A13" w:rsidTr="002D2B25">
        <w:tc>
          <w:tcPr>
            <w:tcW w:w="4307" w:type="dxa"/>
          </w:tcPr>
          <w:p w:rsidR="00FB1D7E" w:rsidRPr="00E32A13" w:rsidRDefault="00FB1D7E" w:rsidP="00FB1D7E">
            <w:pPr>
              <w:rPr>
                <w:i/>
                <w:color w:val="0000FF"/>
                <w:sz w:val="24"/>
              </w:rPr>
            </w:pPr>
            <w:r w:rsidRPr="00E32A13">
              <w:rPr>
                <w:i/>
                <w:color w:val="0000FF"/>
                <w:sz w:val="24"/>
              </w:rPr>
              <w:t>Nơi nhận:</w:t>
            </w:r>
          </w:p>
          <w:p w:rsidR="00FB1D7E" w:rsidRPr="00E32A13" w:rsidRDefault="00FB1D7E" w:rsidP="00356194">
            <w:pPr>
              <w:pStyle w:val="ListParagraph"/>
              <w:numPr>
                <w:ilvl w:val="0"/>
                <w:numId w:val="3"/>
              </w:numPr>
              <w:ind w:left="176" w:hanging="255"/>
              <w:rPr>
                <w:b w:val="0"/>
                <w:color w:val="0000FF"/>
                <w:sz w:val="24"/>
              </w:rPr>
            </w:pPr>
            <w:r w:rsidRPr="00E32A13">
              <w:rPr>
                <w:b w:val="0"/>
                <w:color w:val="0000FF"/>
                <w:sz w:val="24"/>
              </w:rPr>
              <w:t xml:space="preserve">Phòng </w:t>
            </w:r>
            <w:r w:rsidR="001D17AC" w:rsidRPr="00E32A13">
              <w:rPr>
                <w:b w:val="0"/>
                <w:color w:val="0000FF"/>
                <w:sz w:val="24"/>
              </w:rPr>
              <w:t xml:space="preserve">CTTT – Sở </w:t>
            </w:r>
            <w:r w:rsidRPr="00E32A13">
              <w:rPr>
                <w:b w:val="0"/>
                <w:color w:val="0000FF"/>
                <w:sz w:val="24"/>
              </w:rPr>
              <w:t>GD</w:t>
            </w:r>
            <w:r w:rsidR="001D17AC" w:rsidRPr="00E32A13">
              <w:rPr>
                <w:b w:val="0"/>
                <w:color w:val="0000FF"/>
                <w:sz w:val="24"/>
              </w:rPr>
              <w:t>ĐT</w:t>
            </w:r>
            <w:r w:rsidRPr="00E32A13">
              <w:rPr>
                <w:b w:val="0"/>
                <w:color w:val="0000FF"/>
                <w:sz w:val="24"/>
              </w:rPr>
              <w:t>;</w:t>
            </w:r>
          </w:p>
          <w:p w:rsidR="00DF0B8D" w:rsidRPr="00E32A13" w:rsidRDefault="00DF0B8D" w:rsidP="00356194">
            <w:pPr>
              <w:pStyle w:val="ListParagraph"/>
              <w:numPr>
                <w:ilvl w:val="0"/>
                <w:numId w:val="3"/>
              </w:numPr>
              <w:ind w:left="176" w:hanging="255"/>
              <w:rPr>
                <w:b w:val="0"/>
                <w:color w:val="0000FF"/>
                <w:sz w:val="24"/>
              </w:rPr>
            </w:pPr>
            <w:r w:rsidRPr="00E32A13">
              <w:rPr>
                <w:b w:val="0"/>
                <w:color w:val="0000FF"/>
                <w:sz w:val="24"/>
              </w:rPr>
              <w:t>BGH;</w:t>
            </w:r>
          </w:p>
          <w:p w:rsidR="00FB1D7E" w:rsidRDefault="001D17AC" w:rsidP="00356194">
            <w:pPr>
              <w:pStyle w:val="ListParagraph"/>
              <w:numPr>
                <w:ilvl w:val="0"/>
                <w:numId w:val="3"/>
              </w:numPr>
              <w:ind w:left="176" w:hanging="255"/>
              <w:rPr>
                <w:b w:val="0"/>
                <w:color w:val="0000FF"/>
                <w:sz w:val="24"/>
              </w:rPr>
            </w:pPr>
            <w:r w:rsidRPr="00E32A13">
              <w:rPr>
                <w:b w:val="0"/>
                <w:color w:val="0000FF"/>
                <w:sz w:val="24"/>
              </w:rPr>
              <w:t>Ban CĐQLTTHĐ</w:t>
            </w:r>
            <w:r w:rsidR="00FB1D7E" w:rsidRPr="00E32A13">
              <w:rPr>
                <w:b w:val="0"/>
                <w:color w:val="0000FF"/>
                <w:sz w:val="24"/>
              </w:rPr>
              <w:t>;</w:t>
            </w:r>
          </w:p>
          <w:p w:rsidR="00D65CBA" w:rsidRPr="00E32A13" w:rsidRDefault="00D65CBA" w:rsidP="00356194">
            <w:pPr>
              <w:pStyle w:val="ListParagraph"/>
              <w:numPr>
                <w:ilvl w:val="0"/>
                <w:numId w:val="3"/>
              </w:numPr>
              <w:ind w:left="176" w:hanging="255"/>
              <w:rPr>
                <w:b w:val="0"/>
                <w:color w:val="0000FF"/>
                <w:sz w:val="24"/>
              </w:rPr>
            </w:pPr>
            <w:r>
              <w:rPr>
                <w:b w:val="0"/>
                <w:color w:val="0000FF"/>
                <w:sz w:val="24"/>
              </w:rPr>
              <w:t>TTVP; GV;</w:t>
            </w:r>
          </w:p>
          <w:p w:rsidR="00FB1D7E" w:rsidRPr="00E32A13" w:rsidRDefault="001D17AC" w:rsidP="00356194">
            <w:pPr>
              <w:pStyle w:val="ListParagraph"/>
              <w:numPr>
                <w:ilvl w:val="0"/>
                <w:numId w:val="3"/>
              </w:numPr>
              <w:ind w:left="176" w:hanging="255"/>
              <w:rPr>
                <w:b w:val="0"/>
                <w:color w:val="0000FF"/>
                <w:sz w:val="24"/>
              </w:rPr>
            </w:pPr>
            <w:r w:rsidRPr="00E32A13">
              <w:rPr>
                <w:b w:val="0"/>
                <w:color w:val="0000FF"/>
                <w:sz w:val="24"/>
              </w:rPr>
              <w:t>Lưu V</w:t>
            </w:r>
            <w:r w:rsidR="00FB1D7E" w:rsidRPr="00E32A13">
              <w:rPr>
                <w:b w:val="0"/>
                <w:color w:val="0000FF"/>
                <w:sz w:val="24"/>
              </w:rPr>
              <w:t>T.</w:t>
            </w:r>
          </w:p>
          <w:p w:rsidR="00FB1D7E" w:rsidRPr="00E32A13" w:rsidRDefault="00FB1D7E" w:rsidP="00FB1D7E">
            <w:pPr>
              <w:pStyle w:val="ListParagraph"/>
              <w:spacing w:after="100" w:afterAutospacing="1"/>
              <w:ind w:left="1800"/>
              <w:rPr>
                <w:color w:val="0000FF"/>
              </w:rPr>
            </w:pPr>
          </w:p>
        </w:tc>
        <w:tc>
          <w:tcPr>
            <w:tcW w:w="5616" w:type="dxa"/>
          </w:tcPr>
          <w:p w:rsidR="00FB1D7E" w:rsidRPr="00E32A13" w:rsidRDefault="001D17AC" w:rsidP="007F7D83">
            <w:pPr>
              <w:jc w:val="center"/>
              <w:rPr>
                <w:color w:val="0000FF"/>
                <w:sz w:val="28"/>
              </w:rPr>
            </w:pPr>
            <w:r w:rsidRPr="00E32A13">
              <w:rPr>
                <w:color w:val="0000FF"/>
                <w:sz w:val="28"/>
              </w:rPr>
              <w:t>KT. HIỆU TRƯỞNG</w:t>
            </w:r>
          </w:p>
          <w:p w:rsidR="001D17AC" w:rsidRPr="00E32A13" w:rsidRDefault="001D17AC" w:rsidP="007F7D83">
            <w:pPr>
              <w:jc w:val="center"/>
              <w:rPr>
                <w:color w:val="0000FF"/>
                <w:sz w:val="28"/>
              </w:rPr>
            </w:pPr>
            <w:r w:rsidRPr="00E32A13">
              <w:rPr>
                <w:color w:val="0000FF"/>
                <w:sz w:val="28"/>
              </w:rPr>
              <w:t>PHÓ HIỆU TRƯỞNG</w:t>
            </w:r>
          </w:p>
          <w:p w:rsidR="00FB1D7E" w:rsidRPr="00E32A13" w:rsidRDefault="00FB1D7E" w:rsidP="00773D45">
            <w:pPr>
              <w:spacing w:after="100" w:afterAutospacing="1"/>
              <w:rPr>
                <w:color w:val="0000FF"/>
                <w:sz w:val="28"/>
              </w:rPr>
            </w:pPr>
          </w:p>
          <w:p w:rsidR="00FB1D7E" w:rsidRPr="00E32A13" w:rsidRDefault="00FB1D7E" w:rsidP="00FB1D7E">
            <w:pPr>
              <w:spacing w:after="100" w:afterAutospacing="1"/>
              <w:jc w:val="center"/>
              <w:rPr>
                <w:color w:val="0000FF"/>
              </w:rPr>
            </w:pPr>
          </w:p>
        </w:tc>
      </w:tr>
    </w:tbl>
    <w:p w:rsidR="00B03B1A" w:rsidRDefault="00B03B1A" w:rsidP="00F079C8">
      <w:pPr>
        <w:spacing w:after="100" w:afterAutospacing="1"/>
        <w:ind w:firstLine="540"/>
      </w:pPr>
    </w:p>
    <w:p w:rsidR="00B03B1A" w:rsidRDefault="00B03B1A" w:rsidP="00F079C8">
      <w:pPr>
        <w:spacing w:after="100" w:afterAutospacing="1"/>
        <w:ind w:firstLine="540"/>
      </w:pPr>
    </w:p>
    <w:p w:rsidR="00B03B1A" w:rsidRDefault="00B03B1A" w:rsidP="00407AC4">
      <w:pPr>
        <w:spacing w:after="100" w:afterAutospacing="1"/>
        <w:sectPr w:rsidR="00B03B1A" w:rsidSect="000D2714">
          <w:pgSz w:w="11909" w:h="16834" w:code="9"/>
          <w:pgMar w:top="1077" w:right="1134" w:bottom="964" w:left="1134" w:header="720" w:footer="720" w:gutter="0"/>
          <w:cols w:space="720"/>
          <w:docGrid w:linePitch="360"/>
        </w:sectPr>
      </w:pPr>
    </w:p>
    <w:p w:rsidR="00B03B1A" w:rsidRDefault="00B03B1A" w:rsidP="0021482E">
      <w:pPr>
        <w:spacing w:after="100" w:afterAutospacing="1"/>
      </w:pPr>
    </w:p>
    <w:sectPr w:rsidR="00B03B1A" w:rsidSect="00B03B1A">
      <w:pgSz w:w="16834" w:h="11909" w:orient="landscape" w:code="9"/>
      <w:pgMar w:top="1267" w:right="1080" w:bottom="12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07C"/>
    <w:multiLevelType w:val="hybridMultilevel"/>
    <w:tmpl w:val="4550721C"/>
    <w:lvl w:ilvl="0" w:tplc="0AFE35BC">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5747AE4"/>
    <w:multiLevelType w:val="hybridMultilevel"/>
    <w:tmpl w:val="AB7058CC"/>
    <w:lvl w:ilvl="0" w:tplc="70C24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39A2520"/>
    <w:multiLevelType w:val="hybridMultilevel"/>
    <w:tmpl w:val="A712CF74"/>
    <w:lvl w:ilvl="0" w:tplc="865C0C7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A493F"/>
    <w:multiLevelType w:val="hybridMultilevel"/>
    <w:tmpl w:val="0BAC1B52"/>
    <w:lvl w:ilvl="0" w:tplc="F5263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59651E"/>
    <w:multiLevelType w:val="hybridMultilevel"/>
    <w:tmpl w:val="836A1018"/>
    <w:lvl w:ilvl="0" w:tplc="C3FC1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007C29"/>
    <w:multiLevelType w:val="hybridMultilevel"/>
    <w:tmpl w:val="4EBC0FF6"/>
    <w:lvl w:ilvl="0" w:tplc="F5FA3B68">
      <w:start w:val="4"/>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0041779"/>
    <w:multiLevelType w:val="hybridMultilevel"/>
    <w:tmpl w:val="79DEB00E"/>
    <w:lvl w:ilvl="0" w:tplc="B512EB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611A22"/>
    <w:multiLevelType w:val="hybridMultilevel"/>
    <w:tmpl w:val="D4F43F9A"/>
    <w:lvl w:ilvl="0" w:tplc="EDDA4F84">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FC"/>
    <w:rsid w:val="00060152"/>
    <w:rsid w:val="000942A1"/>
    <w:rsid w:val="000D2714"/>
    <w:rsid w:val="001634DD"/>
    <w:rsid w:val="001D17AC"/>
    <w:rsid w:val="001E2F52"/>
    <w:rsid w:val="001E626B"/>
    <w:rsid w:val="0020192C"/>
    <w:rsid w:val="00201BE4"/>
    <w:rsid w:val="00213E49"/>
    <w:rsid w:val="0021482E"/>
    <w:rsid w:val="00223088"/>
    <w:rsid w:val="00243BF6"/>
    <w:rsid w:val="00252FBA"/>
    <w:rsid w:val="002D2B25"/>
    <w:rsid w:val="00306CE4"/>
    <w:rsid w:val="003332D4"/>
    <w:rsid w:val="0033684E"/>
    <w:rsid w:val="00346A00"/>
    <w:rsid w:val="00354939"/>
    <w:rsid w:val="00356194"/>
    <w:rsid w:val="003574C2"/>
    <w:rsid w:val="00366A3F"/>
    <w:rsid w:val="00384BFC"/>
    <w:rsid w:val="003B669B"/>
    <w:rsid w:val="003C552F"/>
    <w:rsid w:val="003E0101"/>
    <w:rsid w:val="00407AC4"/>
    <w:rsid w:val="0045651E"/>
    <w:rsid w:val="004C3EE1"/>
    <w:rsid w:val="004F5201"/>
    <w:rsid w:val="00520A55"/>
    <w:rsid w:val="0055162A"/>
    <w:rsid w:val="00567FD6"/>
    <w:rsid w:val="00572D30"/>
    <w:rsid w:val="00574ED2"/>
    <w:rsid w:val="005876F8"/>
    <w:rsid w:val="00587BBC"/>
    <w:rsid w:val="005932D7"/>
    <w:rsid w:val="00597DD7"/>
    <w:rsid w:val="005A70A3"/>
    <w:rsid w:val="0060649A"/>
    <w:rsid w:val="00617392"/>
    <w:rsid w:val="00622999"/>
    <w:rsid w:val="006368BE"/>
    <w:rsid w:val="006E4FF2"/>
    <w:rsid w:val="006F5705"/>
    <w:rsid w:val="00720961"/>
    <w:rsid w:val="00773D45"/>
    <w:rsid w:val="007A24AF"/>
    <w:rsid w:val="007B6A7C"/>
    <w:rsid w:val="007F7D83"/>
    <w:rsid w:val="00802FA2"/>
    <w:rsid w:val="00810DCE"/>
    <w:rsid w:val="00827A5B"/>
    <w:rsid w:val="00846429"/>
    <w:rsid w:val="00881FF1"/>
    <w:rsid w:val="008A1229"/>
    <w:rsid w:val="008A69D9"/>
    <w:rsid w:val="008D4BC4"/>
    <w:rsid w:val="00941C74"/>
    <w:rsid w:val="009706EE"/>
    <w:rsid w:val="009818CE"/>
    <w:rsid w:val="009841A6"/>
    <w:rsid w:val="009F0977"/>
    <w:rsid w:val="009F496E"/>
    <w:rsid w:val="00A030BF"/>
    <w:rsid w:val="00A45DB9"/>
    <w:rsid w:val="00A9566E"/>
    <w:rsid w:val="00AA0E83"/>
    <w:rsid w:val="00AB1D16"/>
    <w:rsid w:val="00AC7D41"/>
    <w:rsid w:val="00B03B1A"/>
    <w:rsid w:val="00B31BF2"/>
    <w:rsid w:val="00B33607"/>
    <w:rsid w:val="00B4712E"/>
    <w:rsid w:val="00B56299"/>
    <w:rsid w:val="00B96400"/>
    <w:rsid w:val="00BB2E83"/>
    <w:rsid w:val="00BC4DA1"/>
    <w:rsid w:val="00BC7E71"/>
    <w:rsid w:val="00BD43BB"/>
    <w:rsid w:val="00BE232E"/>
    <w:rsid w:val="00C146B1"/>
    <w:rsid w:val="00C62675"/>
    <w:rsid w:val="00C65134"/>
    <w:rsid w:val="00C8641E"/>
    <w:rsid w:val="00CB43BB"/>
    <w:rsid w:val="00CD1162"/>
    <w:rsid w:val="00CE5245"/>
    <w:rsid w:val="00D037EA"/>
    <w:rsid w:val="00D07DD8"/>
    <w:rsid w:val="00D1452B"/>
    <w:rsid w:val="00D16C5C"/>
    <w:rsid w:val="00D50F0C"/>
    <w:rsid w:val="00D63BA0"/>
    <w:rsid w:val="00D65CBA"/>
    <w:rsid w:val="00D8702F"/>
    <w:rsid w:val="00D91D95"/>
    <w:rsid w:val="00DD3971"/>
    <w:rsid w:val="00DE7C75"/>
    <w:rsid w:val="00DF0B8D"/>
    <w:rsid w:val="00E32A13"/>
    <w:rsid w:val="00E53D7E"/>
    <w:rsid w:val="00E745A8"/>
    <w:rsid w:val="00EB0048"/>
    <w:rsid w:val="00F079C8"/>
    <w:rsid w:val="00F11FF4"/>
    <w:rsid w:val="00F32262"/>
    <w:rsid w:val="00F34886"/>
    <w:rsid w:val="00F75B64"/>
    <w:rsid w:val="00F85F59"/>
    <w:rsid w:val="00FA0E24"/>
    <w:rsid w:val="00FB1D7E"/>
    <w:rsid w:val="00FF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FC"/>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32E"/>
    <w:pPr>
      <w:ind w:left="720"/>
      <w:contextualSpacing/>
    </w:pPr>
  </w:style>
  <w:style w:type="character" w:styleId="Hyperlink">
    <w:name w:val="Hyperlink"/>
    <w:basedOn w:val="DefaultParagraphFont"/>
    <w:uiPriority w:val="99"/>
    <w:unhideWhenUsed/>
    <w:rsid w:val="00FB1D7E"/>
    <w:rPr>
      <w:color w:val="0563C1" w:themeColor="hyperlink"/>
      <w:u w:val="single"/>
    </w:rPr>
  </w:style>
  <w:style w:type="table" w:styleId="TableGrid">
    <w:name w:val="Table Grid"/>
    <w:basedOn w:val="TableNormal"/>
    <w:uiPriority w:val="39"/>
    <w:rsid w:val="00FB1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3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2D7"/>
    <w:rPr>
      <w:rFonts w:ascii="Segoe UI" w:eastAsia="Times New Roman" w:hAnsi="Segoe UI" w:cs="Segoe UI"/>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FC"/>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32E"/>
    <w:pPr>
      <w:ind w:left="720"/>
      <w:contextualSpacing/>
    </w:pPr>
  </w:style>
  <w:style w:type="character" w:styleId="Hyperlink">
    <w:name w:val="Hyperlink"/>
    <w:basedOn w:val="DefaultParagraphFont"/>
    <w:uiPriority w:val="99"/>
    <w:unhideWhenUsed/>
    <w:rsid w:val="00FB1D7E"/>
    <w:rPr>
      <w:color w:val="0563C1" w:themeColor="hyperlink"/>
      <w:u w:val="single"/>
    </w:rPr>
  </w:style>
  <w:style w:type="table" w:styleId="TableGrid">
    <w:name w:val="Table Grid"/>
    <w:basedOn w:val="TableNormal"/>
    <w:uiPriority w:val="39"/>
    <w:rsid w:val="00FB1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3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2D7"/>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THAM</cp:lastModifiedBy>
  <cp:revision>87</cp:revision>
  <cp:lastPrinted>2019-08-05T08:38:00Z</cp:lastPrinted>
  <dcterms:created xsi:type="dcterms:W3CDTF">2019-08-13T03:17:00Z</dcterms:created>
  <dcterms:modified xsi:type="dcterms:W3CDTF">2019-08-21T03:42:00Z</dcterms:modified>
</cp:coreProperties>
</file>